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256"/>
        <w:gridCol w:w="1951"/>
        <w:gridCol w:w="3621"/>
      </w:tblGrid>
      <w:tr w:rsidR="00BE38E7" w14:paraId="0D604F28" w14:textId="77777777" w:rsidTr="00BE38E7">
        <w:tc>
          <w:tcPr>
            <w:tcW w:w="3256" w:type="dxa"/>
          </w:tcPr>
          <w:p w14:paraId="759AD91B" w14:textId="5FDA2C77" w:rsidR="009B6B0A" w:rsidRDefault="00BD3BA6" w:rsidP="00BD3BA6">
            <w:pPr>
              <w:jc w:val="center"/>
              <w:rPr>
                <w:b/>
                <w:lang w:val="es-MX"/>
              </w:rPr>
            </w:pPr>
            <w:r>
              <w:rPr>
                <w:noProof/>
              </w:rPr>
              <w:drawing>
                <wp:inline distT="0" distB="0" distL="0" distR="0" wp14:anchorId="4FE8A7D9" wp14:editId="2B7C08C6">
                  <wp:extent cx="1676400" cy="417195"/>
                  <wp:effectExtent l="0" t="0" r="0" b="1905"/>
                  <wp:docPr id="7" name="Imagen 1" descr="Un dibujo de un perro&#10;&#10;Descripción generada automáticamente con confianza media">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Un dibujo de un perro&#10;&#10;Descripción generada automáticamente con confianza media">
                            <a:extLst>
                              <a:ext uri="{FF2B5EF4-FFF2-40B4-BE49-F238E27FC236}">
                                <a16:creationId xmlns:a16="http://schemas.microsoft.com/office/drawing/2014/main" id="{00000000-0008-0000-0000-000007000000}"/>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417195"/>
                          </a:xfrm>
                          <a:prstGeom prst="rect">
                            <a:avLst/>
                          </a:prstGeom>
                          <a:noFill/>
                          <a:ln>
                            <a:noFill/>
                          </a:ln>
                        </pic:spPr>
                      </pic:pic>
                    </a:graphicData>
                  </a:graphic>
                </wp:inline>
              </w:drawing>
            </w:r>
          </w:p>
        </w:tc>
        <w:tc>
          <w:tcPr>
            <w:tcW w:w="1951" w:type="dxa"/>
          </w:tcPr>
          <w:p w14:paraId="5087D087" w14:textId="77777777" w:rsidR="009B6B0A" w:rsidRDefault="009B6B0A" w:rsidP="00301738">
            <w:pPr>
              <w:jc w:val="right"/>
              <w:rPr>
                <w:b/>
                <w:noProof/>
                <w:lang w:val="es-MX" w:eastAsia="es-MX"/>
              </w:rPr>
            </w:pPr>
          </w:p>
        </w:tc>
        <w:tc>
          <w:tcPr>
            <w:tcW w:w="3621" w:type="dxa"/>
          </w:tcPr>
          <w:p w14:paraId="05579E4B" w14:textId="50695EB5" w:rsidR="009B6B0A" w:rsidRDefault="009B6B0A" w:rsidP="009B6B0A">
            <w:pPr>
              <w:jc w:val="right"/>
              <w:rPr>
                <w:b/>
                <w:lang w:val="es-MX"/>
              </w:rPr>
            </w:pPr>
          </w:p>
        </w:tc>
      </w:tr>
      <w:tr w:rsidR="009B6B0A" w14:paraId="45BE722C" w14:textId="77777777" w:rsidTr="009B6B0A">
        <w:tblPrEx>
          <w:tblCellMar>
            <w:left w:w="108" w:type="dxa"/>
            <w:right w:w="108" w:type="dxa"/>
          </w:tblCellMar>
        </w:tblPrEx>
        <w:tc>
          <w:tcPr>
            <w:tcW w:w="8828" w:type="dxa"/>
            <w:gridSpan w:val="3"/>
          </w:tcPr>
          <w:p w14:paraId="0885BD2D" w14:textId="77777777" w:rsidR="00126B46" w:rsidRDefault="00126B46" w:rsidP="009B6B0A">
            <w:pPr>
              <w:tabs>
                <w:tab w:val="left" w:pos="4186"/>
              </w:tabs>
              <w:jc w:val="center"/>
              <w:rPr>
                <w:rFonts w:ascii="Montserrat" w:hAnsi="Montserrat"/>
                <w:b/>
                <w:color w:val="000000" w:themeColor="text1"/>
                <w:lang w:val="es-ES"/>
              </w:rPr>
            </w:pPr>
          </w:p>
          <w:p w14:paraId="44FFDD27" w14:textId="77777777" w:rsidR="00126B46" w:rsidRDefault="00126B46" w:rsidP="009B6B0A">
            <w:pPr>
              <w:tabs>
                <w:tab w:val="left" w:pos="4186"/>
              </w:tabs>
              <w:jc w:val="center"/>
              <w:rPr>
                <w:rFonts w:ascii="Montserrat" w:hAnsi="Montserrat"/>
                <w:b/>
                <w:color w:val="000000" w:themeColor="text1"/>
                <w:lang w:val="es-ES"/>
              </w:rPr>
            </w:pPr>
          </w:p>
          <w:p w14:paraId="42C975F1" w14:textId="0DB71DD3" w:rsidR="009B6B0A" w:rsidRPr="009B6B0A" w:rsidRDefault="009B6B0A" w:rsidP="009B6B0A">
            <w:pPr>
              <w:tabs>
                <w:tab w:val="left" w:pos="4186"/>
              </w:tabs>
              <w:jc w:val="center"/>
              <w:rPr>
                <w:rFonts w:ascii="Montserrat" w:hAnsi="Montserrat"/>
                <w:b/>
                <w:color w:val="000000" w:themeColor="text1"/>
                <w:lang w:val="es-ES"/>
              </w:rPr>
            </w:pPr>
            <w:r w:rsidRPr="00AE7858">
              <w:rPr>
                <w:rFonts w:ascii="Montserrat" w:hAnsi="Montserrat"/>
                <w:b/>
                <w:color w:val="000000" w:themeColor="text1"/>
                <w:lang w:val="es-ES"/>
              </w:rPr>
              <w:t>FICHA DE IDENTIFICACIÓN DE DATOS DE LOS FUNCIONARIOS</w:t>
            </w:r>
          </w:p>
        </w:tc>
      </w:tr>
      <w:tr w:rsidR="009B6B0A" w:rsidRPr="009B6B0A" w14:paraId="3D0A9277" w14:textId="77777777" w:rsidTr="009B6B0A">
        <w:tblPrEx>
          <w:tblCellMar>
            <w:left w:w="108" w:type="dxa"/>
            <w:right w:w="108" w:type="dxa"/>
          </w:tblCellMar>
        </w:tblPrEx>
        <w:tc>
          <w:tcPr>
            <w:tcW w:w="8828" w:type="dxa"/>
            <w:gridSpan w:val="3"/>
            <w:vAlign w:val="center"/>
          </w:tcPr>
          <w:p w14:paraId="362ED0BC" w14:textId="6D558392" w:rsidR="009B6B0A" w:rsidRPr="009B6B0A" w:rsidRDefault="009B6B0A" w:rsidP="00667F36">
            <w:pPr>
              <w:tabs>
                <w:tab w:val="left" w:pos="4186"/>
              </w:tabs>
              <w:jc w:val="center"/>
              <w:rPr>
                <w:rFonts w:ascii="Montserrat" w:hAnsi="Montserrat"/>
                <w:b/>
                <w:color w:val="000000" w:themeColor="text1"/>
                <w:lang w:val="es-ES"/>
              </w:rPr>
            </w:pPr>
            <w:r w:rsidRPr="00AE7858">
              <w:rPr>
                <w:rFonts w:ascii="Montserrat" w:hAnsi="Montserrat"/>
                <w:b/>
                <w:color w:val="000000" w:themeColor="text1"/>
                <w:lang w:val="es-ES"/>
              </w:rPr>
              <w:t xml:space="preserve">Programa </w:t>
            </w:r>
            <w:r w:rsidR="00E5499D">
              <w:rPr>
                <w:rFonts w:ascii="Montserrat" w:hAnsi="Montserrat"/>
                <w:b/>
                <w:color w:val="000000" w:themeColor="text1"/>
                <w:lang w:val="es-ES"/>
              </w:rPr>
              <w:t>Para el Desarrollo Profesional Docente, Tipo Superior</w:t>
            </w:r>
            <w:r w:rsidRPr="00AE7858">
              <w:rPr>
                <w:rFonts w:ascii="Montserrat" w:hAnsi="Montserrat"/>
                <w:b/>
                <w:color w:val="000000" w:themeColor="text1"/>
                <w:lang w:val="es-ES"/>
              </w:rPr>
              <w:t xml:space="preserve"> (P</w:t>
            </w:r>
            <w:r w:rsidR="00667F36">
              <w:rPr>
                <w:rFonts w:ascii="Montserrat" w:hAnsi="Montserrat"/>
                <w:b/>
                <w:color w:val="000000" w:themeColor="text1"/>
                <w:lang w:val="es-ES"/>
              </w:rPr>
              <w:t>RO</w:t>
            </w:r>
            <w:r w:rsidR="00E5499D">
              <w:rPr>
                <w:rFonts w:ascii="Montserrat" w:hAnsi="Montserrat"/>
                <w:b/>
                <w:color w:val="000000" w:themeColor="text1"/>
                <w:lang w:val="es-ES"/>
              </w:rPr>
              <w:t>DEP</w:t>
            </w:r>
            <w:r w:rsidRPr="00AE7858">
              <w:rPr>
                <w:rFonts w:ascii="Montserrat" w:hAnsi="Montserrat"/>
                <w:b/>
                <w:color w:val="000000" w:themeColor="text1"/>
                <w:lang w:val="es-ES"/>
              </w:rPr>
              <w:t>)</w:t>
            </w:r>
          </w:p>
        </w:tc>
      </w:tr>
    </w:tbl>
    <w:p w14:paraId="59A1B4B9" w14:textId="77777777" w:rsidR="00301738" w:rsidRPr="009B6B0A" w:rsidRDefault="00301738" w:rsidP="009B6B0A">
      <w:pPr>
        <w:tabs>
          <w:tab w:val="left" w:pos="4186"/>
        </w:tabs>
        <w:spacing w:after="0" w:line="240" w:lineRule="auto"/>
        <w:jc w:val="center"/>
        <w:rPr>
          <w:rFonts w:ascii="Montserrat" w:hAnsi="Montserrat"/>
          <w:b/>
          <w:color w:val="000000" w:themeColor="text1"/>
          <w:lang w:val="es-ES"/>
        </w:rPr>
      </w:pPr>
    </w:p>
    <w:tbl>
      <w:tblPr>
        <w:tblStyle w:val="Tablaconcuadrcula"/>
        <w:tblW w:w="0" w:type="auto"/>
        <w:tblLook w:val="04A0" w:firstRow="1" w:lastRow="0" w:firstColumn="1" w:lastColumn="0" w:noHBand="0" w:noVBand="1"/>
      </w:tblPr>
      <w:tblGrid>
        <w:gridCol w:w="2547"/>
        <w:gridCol w:w="6281"/>
      </w:tblGrid>
      <w:tr w:rsidR="007718CF" w:rsidRPr="007718CF" w14:paraId="0DEB285A" w14:textId="77777777" w:rsidTr="00B903EF">
        <w:trPr>
          <w:trHeight w:val="502"/>
        </w:trPr>
        <w:tc>
          <w:tcPr>
            <w:tcW w:w="8828" w:type="dxa"/>
            <w:gridSpan w:val="2"/>
            <w:shd w:val="clear" w:color="auto" w:fill="2B6F53"/>
            <w:vAlign w:val="center"/>
          </w:tcPr>
          <w:p w14:paraId="2B9F00B7" w14:textId="347BA347" w:rsidR="00BC7F63" w:rsidRPr="007718CF" w:rsidRDefault="00596109" w:rsidP="00B903EF">
            <w:pPr>
              <w:spacing w:before="20" w:after="20"/>
              <w:rPr>
                <w:rFonts w:ascii="Montserrat" w:hAnsi="Montserrat"/>
                <w:b/>
                <w:color w:val="FFFFFF" w:themeColor="background1"/>
                <w:lang w:val="es-ES"/>
              </w:rPr>
            </w:pPr>
            <w:r w:rsidRPr="007718CF">
              <w:rPr>
                <w:rFonts w:ascii="Montserrat" w:hAnsi="Montserrat"/>
                <w:b/>
                <w:color w:val="FFFFFF" w:themeColor="background1"/>
                <w:lang w:val="es-ES"/>
              </w:rPr>
              <w:t>IDENTIFICACIÓN DE LA INSTANCIA EJECUTORA (I</w:t>
            </w:r>
            <w:r w:rsidR="00BE38E7">
              <w:rPr>
                <w:rFonts w:ascii="Montserrat" w:hAnsi="Montserrat"/>
                <w:b/>
                <w:color w:val="FFFFFF" w:themeColor="background1"/>
                <w:lang w:val="es-ES"/>
              </w:rPr>
              <w:t>P</w:t>
            </w:r>
            <w:r w:rsidR="00BC7F63" w:rsidRPr="007718CF">
              <w:rPr>
                <w:rFonts w:ascii="Montserrat" w:hAnsi="Montserrat"/>
                <w:b/>
                <w:color w:val="FFFFFF" w:themeColor="background1"/>
                <w:lang w:val="es-ES"/>
              </w:rPr>
              <w:t>ES)</w:t>
            </w:r>
          </w:p>
        </w:tc>
      </w:tr>
      <w:tr w:rsidR="00BC7F63" w:rsidRPr="00AE7858" w14:paraId="110E5A19" w14:textId="77777777" w:rsidTr="00475642">
        <w:tc>
          <w:tcPr>
            <w:tcW w:w="2547" w:type="dxa"/>
            <w:tcBorders>
              <w:top w:val="single" w:sz="4" w:space="0" w:color="auto"/>
              <w:left w:val="single" w:sz="4" w:space="0" w:color="auto"/>
              <w:bottom w:val="single" w:sz="4" w:space="0" w:color="auto"/>
              <w:right w:val="single" w:sz="4" w:space="0" w:color="auto"/>
            </w:tcBorders>
          </w:tcPr>
          <w:p w14:paraId="1177BD32"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Nombre</w:t>
            </w:r>
            <w:r w:rsidR="00596109" w:rsidRPr="009B6B0A">
              <w:rPr>
                <w:rFonts w:ascii="Montserrat" w:hAnsi="Montserrat"/>
                <w:b/>
                <w:color w:val="000000" w:themeColor="text1"/>
                <w:sz w:val="21"/>
                <w:szCs w:val="21"/>
                <w:lang w:val="es-ES"/>
              </w:rPr>
              <w:t xml:space="preserve"> de la Institución</w:t>
            </w:r>
            <w:r w:rsidRPr="009B6B0A">
              <w:rPr>
                <w:rFonts w:ascii="Montserrat" w:hAnsi="Montserrat"/>
                <w:b/>
                <w:color w:val="000000" w:themeColor="text1"/>
                <w:sz w:val="21"/>
                <w:szCs w:val="21"/>
                <w:lang w:val="es-ES"/>
              </w:rPr>
              <w:t>:</w:t>
            </w:r>
          </w:p>
        </w:tc>
        <w:tc>
          <w:tcPr>
            <w:tcW w:w="6281" w:type="dxa"/>
            <w:tcBorders>
              <w:left w:val="single" w:sz="4" w:space="0" w:color="auto"/>
            </w:tcBorders>
          </w:tcPr>
          <w:p w14:paraId="39A1D8FE" w14:textId="77777777" w:rsidR="00BC7F63" w:rsidRPr="00AE7858" w:rsidRDefault="00BC7F63" w:rsidP="00697C3A">
            <w:pPr>
              <w:spacing w:before="20" w:after="20"/>
              <w:rPr>
                <w:rFonts w:ascii="Montserrat" w:hAnsi="Montserrat"/>
                <w:color w:val="000000" w:themeColor="text1"/>
                <w:lang w:val="es-ES"/>
              </w:rPr>
            </w:pPr>
          </w:p>
        </w:tc>
      </w:tr>
      <w:tr w:rsidR="00BC7F63" w:rsidRPr="00AE7858" w14:paraId="411D489F" w14:textId="77777777" w:rsidTr="00475642">
        <w:tc>
          <w:tcPr>
            <w:tcW w:w="2547" w:type="dxa"/>
            <w:tcBorders>
              <w:top w:val="single" w:sz="4" w:space="0" w:color="auto"/>
              <w:left w:val="single" w:sz="4" w:space="0" w:color="auto"/>
              <w:bottom w:val="single" w:sz="4" w:space="0" w:color="auto"/>
              <w:right w:val="single" w:sz="4" w:space="0" w:color="auto"/>
            </w:tcBorders>
          </w:tcPr>
          <w:p w14:paraId="6EA3320B"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Entidad Federativa:</w:t>
            </w:r>
          </w:p>
        </w:tc>
        <w:tc>
          <w:tcPr>
            <w:tcW w:w="6281" w:type="dxa"/>
            <w:tcBorders>
              <w:left w:val="single" w:sz="4" w:space="0" w:color="auto"/>
            </w:tcBorders>
          </w:tcPr>
          <w:p w14:paraId="05C3BC59" w14:textId="77777777" w:rsidR="00BC7F63" w:rsidRPr="00AE7858" w:rsidRDefault="00BC7F63" w:rsidP="00697C3A">
            <w:pPr>
              <w:spacing w:before="20" w:after="20"/>
              <w:rPr>
                <w:rFonts w:ascii="Montserrat" w:hAnsi="Montserrat"/>
                <w:color w:val="000000" w:themeColor="text1"/>
                <w:lang w:val="es-ES"/>
              </w:rPr>
            </w:pPr>
          </w:p>
        </w:tc>
      </w:tr>
      <w:tr w:rsidR="00BC7F63" w:rsidRPr="00AE7858" w14:paraId="2FEF7CF5" w14:textId="77777777" w:rsidTr="00475642">
        <w:tc>
          <w:tcPr>
            <w:tcW w:w="2547" w:type="dxa"/>
            <w:tcBorders>
              <w:top w:val="single" w:sz="4" w:space="0" w:color="auto"/>
              <w:left w:val="single" w:sz="4" w:space="0" w:color="auto"/>
              <w:bottom w:val="single" w:sz="4" w:space="0" w:color="auto"/>
              <w:right w:val="single" w:sz="4" w:space="0" w:color="auto"/>
            </w:tcBorders>
          </w:tcPr>
          <w:p w14:paraId="1B77CEA3"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Municipio:</w:t>
            </w:r>
          </w:p>
        </w:tc>
        <w:tc>
          <w:tcPr>
            <w:tcW w:w="6281" w:type="dxa"/>
            <w:tcBorders>
              <w:left w:val="single" w:sz="4" w:space="0" w:color="auto"/>
            </w:tcBorders>
          </w:tcPr>
          <w:p w14:paraId="5E3EF2A5" w14:textId="77777777" w:rsidR="00BC7F63" w:rsidRPr="00AE7858" w:rsidRDefault="00BC7F63" w:rsidP="00697C3A">
            <w:pPr>
              <w:spacing w:before="20" w:after="20"/>
              <w:rPr>
                <w:rFonts w:ascii="Montserrat" w:hAnsi="Montserrat"/>
                <w:color w:val="000000" w:themeColor="text1"/>
                <w:lang w:val="es-ES"/>
              </w:rPr>
            </w:pPr>
          </w:p>
        </w:tc>
      </w:tr>
      <w:tr w:rsidR="00596109" w:rsidRPr="00AE7858" w14:paraId="47AF7E47" w14:textId="77777777" w:rsidTr="00475642">
        <w:tc>
          <w:tcPr>
            <w:tcW w:w="2547" w:type="dxa"/>
            <w:tcBorders>
              <w:top w:val="single" w:sz="4" w:space="0" w:color="auto"/>
              <w:left w:val="single" w:sz="4" w:space="0" w:color="auto"/>
              <w:bottom w:val="single" w:sz="4" w:space="0" w:color="auto"/>
              <w:right w:val="single" w:sz="4" w:space="0" w:color="auto"/>
            </w:tcBorders>
          </w:tcPr>
          <w:p w14:paraId="119994C1" w14:textId="77777777" w:rsidR="00596109" w:rsidRPr="009B6B0A" w:rsidRDefault="00596109"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Localidad:</w:t>
            </w:r>
          </w:p>
        </w:tc>
        <w:tc>
          <w:tcPr>
            <w:tcW w:w="6281" w:type="dxa"/>
            <w:tcBorders>
              <w:left w:val="single" w:sz="4" w:space="0" w:color="auto"/>
            </w:tcBorders>
          </w:tcPr>
          <w:p w14:paraId="4BEC6A1B" w14:textId="77777777" w:rsidR="00596109" w:rsidRPr="00AE7858" w:rsidRDefault="00596109" w:rsidP="00697C3A">
            <w:pPr>
              <w:spacing w:before="20" w:after="20"/>
              <w:rPr>
                <w:rFonts w:ascii="Montserrat" w:hAnsi="Montserrat"/>
                <w:color w:val="000000" w:themeColor="text1"/>
                <w:lang w:val="es-ES"/>
              </w:rPr>
            </w:pPr>
          </w:p>
        </w:tc>
      </w:tr>
      <w:tr w:rsidR="00BC7F63" w:rsidRPr="00AE7858" w14:paraId="0C53BF6F" w14:textId="77777777" w:rsidTr="00475642">
        <w:tc>
          <w:tcPr>
            <w:tcW w:w="2547" w:type="dxa"/>
            <w:tcBorders>
              <w:top w:val="single" w:sz="4" w:space="0" w:color="auto"/>
              <w:left w:val="single" w:sz="4" w:space="0" w:color="auto"/>
              <w:bottom w:val="single" w:sz="4" w:space="0" w:color="auto"/>
              <w:right w:val="single" w:sz="4" w:space="0" w:color="auto"/>
            </w:tcBorders>
          </w:tcPr>
          <w:p w14:paraId="328C35EC" w14:textId="77777777" w:rsidR="00BC7F63" w:rsidRPr="009B6B0A" w:rsidRDefault="00596109"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 xml:space="preserve">Domicilio: </w:t>
            </w:r>
          </w:p>
        </w:tc>
        <w:tc>
          <w:tcPr>
            <w:tcW w:w="6281" w:type="dxa"/>
            <w:tcBorders>
              <w:left w:val="single" w:sz="4" w:space="0" w:color="auto"/>
            </w:tcBorders>
          </w:tcPr>
          <w:p w14:paraId="47FD6731" w14:textId="77777777" w:rsidR="00BC7F63" w:rsidRPr="00AE7858" w:rsidRDefault="00BC7F63" w:rsidP="00697C3A">
            <w:pPr>
              <w:spacing w:before="20" w:after="20"/>
              <w:rPr>
                <w:rFonts w:ascii="Montserrat" w:hAnsi="Montserrat"/>
                <w:color w:val="000000" w:themeColor="text1"/>
                <w:lang w:val="es-ES"/>
              </w:rPr>
            </w:pPr>
          </w:p>
          <w:p w14:paraId="5F6C8F14" w14:textId="77777777" w:rsidR="003154E6" w:rsidRPr="00AE7858" w:rsidRDefault="003154E6" w:rsidP="00697C3A">
            <w:pPr>
              <w:spacing w:before="20" w:after="20"/>
              <w:rPr>
                <w:rFonts w:ascii="Montserrat" w:hAnsi="Montserrat"/>
                <w:color w:val="000000" w:themeColor="text1"/>
                <w:lang w:val="es-ES"/>
              </w:rPr>
            </w:pPr>
          </w:p>
          <w:p w14:paraId="62B9C8A8" w14:textId="77777777" w:rsidR="003154E6" w:rsidRPr="00AE7858" w:rsidRDefault="003154E6" w:rsidP="00697C3A">
            <w:pPr>
              <w:spacing w:before="20" w:after="20"/>
              <w:rPr>
                <w:rFonts w:ascii="Montserrat" w:hAnsi="Montserrat"/>
                <w:color w:val="000000" w:themeColor="text1"/>
                <w:lang w:val="es-ES"/>
              </w:rPr>
            </w:pPr>
          </w:p>
        </w:tc>
      </w:tr>
      <w:tr w:rsidR="00BC7F63" w:rsidRPr="00AE7858" w14:paraId="631C1AC4" w14:textId="77777777" w:rsidTr="00475642">
        <w:tc>
          <w:tcPr>
            <w:tcW w:w="2547" w:type="dxa"/>
            <w:tcBorders>
              <w:top w:val="single" w:sz="4" w:space="0" w:color="auto"/>
              <w:left w:val="single" w:sz="4" w:space="0" w:color="auto"/>
              <w:bottom w:val="single" w:sz="4" w:space="0" w:color="auto"/>
              <w:right w:val="single" w:sz="4" w:space="0" w:color="auto"/>
            </w:tcBorders>
          </w:tcPr>
          <w:p w14:paraId="03E3B61B"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Teléfono</w:t>
            </w:r>
          </w:p>
        </w:tc>
        <w:tc>
          <w:tcPr>
            <w:tcW w:w="6281" w:type="dxa"/>
            <w:tcBorders>
              <w:left w:val="single" w:sz="4" w:space="0" w:color="auto"/>
            </w:tcBorders>
          </w:tcPr>
          <w:p w14:paraId="51CDE6CD" w14:textId="77777777" w:rsidR="00BC7F63" w:rsidRPr="00AE7858" w:rsidRDefault="00BC7F63" w:rsidP="00697C3A">
            <w:pPr>
              <w:spacing w:before="20" w:after="20"/>
              <w:rPr>
                <w:rFonts w:ascii="Montserrat" w:hAnsi="Montserrat"/>
                <w:color w:val="000000" w:themeColor="text1"/>
                <w:lang w:val="es-ES"/>
              </w:rPr>
            </w:pPr>
          </w:p>
        </w:tc>
      </w:tr>
    </w:tbl>
    <w:p w14:paraId="483BB84E" w14:textId="77777777" w:rsidR="00BC7F63" w:rsidRPr="009B6B0A" w:rsidRDefault="00BC7F63">
      <w:pPr>
        <w:rPr>
          <w:rFonts w:ascii="Montserrat" w:hAnsi="Montserrat"/>
          <w:color w:val="000000" w:themeColor="text1"/>
          <w:sz w:val="20"/>
          <w:lang w:val="es-ES"/>
        </w:rPr>
      </w:pPr>
    </w:p>
    <w:tbl>
      <w:tblPr>
        <w:tblStyle w:val="Tablaconcuadrcula"/>
        <w:tblW w:w="0" w:type="auto"/>
        <w:tblLook w:val="04A0" w:firstRow="1" w:lastRow="0" w:firstColumn="1" w:lastColumn="0" w:noHBand="0" w:noVBand="1"/>
      </w:tblPr>
      <w:tblGrid>
        <w:gridCol w:w="2547"/>
        <w:gridCol w:w="6281"/>
      </w:tblGrid>
      <w:tr w:rsidR="007718CF" w:rsidRPr="007718CF" w14:paraId="2CD92E29" w14:textId="77777777" w:rsidTr="00B903EF">
        <w:tc>
          <w:tcPr>
            <w:tcW w:w="8828" w:type="dxa"/>
            <w:gridSpan w:val="2"/>
            <w:shd w:val="clear" w:color="auto" w:fill="2B6F53"/>
          </w:tcPr>
          <w:p w14:paraId="361A5FC7" w14:textId="77777777" w:rsidR="00BC7F63" w:rsidRPr="007718CF" w:rsidRDefault="00BC7F63" w:rsidP="00B903EF">
            <w:pPr>
              <w:spacing w:before="20" w:after="20"/>
              <w:rPr>
                <w:rFonts w:ascii="Montserrat" w:hAnsi="Montserrat"/>
                <w:b/>
                <w:color w:val="FFFFFF" w:themeColor="background1"/>
                <w:lang w:val="es-ES"/>
              </w:rPr>
            </w:pPr>
            <w:r w:rsidRPr="007718CF">
              <w:rPr>
                <w:rFonts w:ascii="Montserrat" w:hAnsi="Montserrat"/>
                <w:b/>
                <w:color w:val="FFFFFF" w:themeColor="background1"/>
                <w:lang w:val="es-ES"/>
              </w:rPr>
              <w:t>RESPONS</w:t>
            </w:r>
            <w:r w:rsidR="00475642" w:rsidRPr="007718CF">
              <w:rPr>
                <w:rFonts w:ascii="Montserrat" w:hAnsi="Montserrat"/>
                <w:b/>
                <w:color w:val="FFFFFF" w:themeColor="background1"/>
                <w:lang w:val="es-ES"/>
              </w:rPr>
              <w:t>ABLE DE CONTRALORÍA SOCIAL AL QU</w:t>
            </w:r>
            <w:r w:rsidRPr="007718CF">
              <w:rPr>
                <w:rFonts w:ascii="Montserrat" w:hAnsi="Montserrat"/>
                <w:b/>
                <w:color w:val="FFFFFF" w:themeColor="background1"/>
                <w:lang w:val="es-ES"/>
              </w:rPr>
              <w:t xml:space="preserve">E SE LE GENERA LA CARTA RESPONSIVA PARA EL USO DEL SISTEMA </w:t>
            </w:r>
            <w:r w:rsidR="00596109" w:rsidRPr="007718CF">
              <w:rPr>
                <w:rFonts w:ascii="Montserrat" w:hAnsi="Montserrat"/>
                <w:b/>
                <w:color w:val="FFFFFF" w:themeColor="background1"/>
                <w:lang w:val="es-ES"/>
              </w:rPr>
              <w:t xml:space="preserve">INFORMÁTICO </w:t>
            </w:r>
            <w:r w:rsidRPr="007718CF">
              <w:rPr>
                <w:rFonts w:ascii="Montserrat" w:hAnsi="Montserrat"/>
                <w:b/>
                <w:color w:val="FFFFFF" w:themeColor="background1"/>
                <w:lang w:val="es-ES"/>
              </w:rPr>
              <w:t>DE CONTRALORÍA SOCIAL (SICS)</w:t>
            </w:r>
          </w:p>
        </w:tc>
      </w:tr>
      <w:tr w:rsidR="00BC7F63" w:rsidRPr="00AE7858" w14:paraId="2963A4A1" w14:textId="77777777" w:rsidTr="009B6B0A">
        <w:tc>
          <w:tcPr>
            <w:tcW w:w="2547" w:type="dxa"/>
            <w:tcBorders>
              <w:top w:val="single" w:sz="4" w:space="0" w:color="auto"/>
              <w:left w:val="single" w:sz="4" w:space="0" w:color="auto"/>
              <w:bottom w:val="single" w:sz="4" w:space="0" w:color="auto"/>
              <w:right w:val="single" w:sz="4" w:space="0" w:color="auto"/>
            </w:tcBorders>
          </w:tcPr>
          <w:p w14:paraId="22CC9EB5"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Nombre</w:t>
            </w:r>
            <w:r w:rsidR="00596109" w:rsidRPr="009B6B0A">
              <w:rPr>
                <w:rFonts w:ascii="Montserrat" w:hAnsi="Montserrat"/>
                <w:b/>
                <w:color w:val="000000" w:themeColor="text1"/>
                <w:sz w:val="21"/>
                <w:szCs w:val="21"/>
                <w:lang w:val="es-ES"/>
              </w:rPr>
              <w:t xml:space="preserve"> del Funcionario</w:t>
            </w:r>
            <w:r w:rsidRPr="009B6B0A">
              <w:rPr>
                <w:rFonts w:ascii="Montserrat" w:hAnsi="Montserrat"/>
                <w:b/>
                <w:color w:val="000000" w:themeColor="text1"/>
                <w:sz w:val="21"/>
                <w:szCs w:val="21"/>
                <w:lang w:val="es-ES"/>
              </w:rPr>
              <w:t>:</w:t>
            </w:r>
          </w:p>
        </w:tc>
        <w:tc>
          <w:tcPr>
            <w:tcW w:w="6281" w:type="dxa"/>
            <w:tcBorders>
              <w:left w:val="single" w:sz="4" w:space="0" w:color="auto"/>
            </w:tcBorders>
          </w:tcPr>
          <w:p w14:paraId="1EF147FE" w14:textId="77777777" w:rsidR="00BC7F63" w:rsidRPr="00AE7858" w:rsidRDefault="00BC7F63" w:rsidP="00697C3A">
            <w:pPr>
              <w:spacing w:before="20" w:after="20"/>
              <w:rPr>
                <w:rFonts w:ascii="Montserrat" w:hAnsi="Montserrat"/>
                <w:color w:val="000000" w:themeColor="text1"/>
                <w:lang w:val="es-ES"/>
              </w:rPr>
            </w:pPr>
          </w:p>
        </w:tc>
      </w:tr>
      <w:tr w:rsidR="00BC7F63" w:rsidRPr="00AE7858" w14:paraId="57F080A2" w14:textId="77777777" w:rsidTr="009B6B0A">
        <w:tc>
          <w:tcPr>
            <w:tcW w:w="2547" w:type="dxa"/>
            <w:tcBorders>
              <w:top w:val="single" w:sz="4" w:space="0" w:color="auto"/>
              <w:left w:val="single" w:sz="4" w:space="0" w:color="auto"/>
              <w:bottom w:val="single" w:sz="4" w:space="0" w:color="auto"/>
              <w:right w:val="single" w:sz="4" w:space="0" w:color="auto"/>
            </w:tcBorders>
          </w:tcPr>
          <w:p w14:paraId="6EAF87A8" w14:textId="78580986"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Cargo</w:t>
            </w:r>
            <w:r w:rsidR="00596109" w:rsidRPr="009B6B0A">
              <w:rPr>
                <w:rFonts w:ascii="Montserrat" w:hAnsi="Montserrat"/>
                <w:b/>
                <w:color w:val="000000" w:themeColor="text1"/>
                <w:sz w:val="21"/>
                <w:szCs w:val="21"/>
                <w:lang w:val="es-ES"/>
              </w:rPr>
              <w:t xml:space="preserve"> en la </w:t>
            </w:r>
            <w:r w:rsidR="00BD3BA6" w:rsidRPr="009B6B0A">
              <w:rPr>
                <w:rFonts w:ascii="Montserrat" w:hAnsi="Montserrat"/>
                <w:b/>
                <w:color w:val="000000" w:themeColor="text1"/>
                <w:sz w:val="21"/>
                <w:szCs w:val="21"/>
                <w:lang w:val="es-ES"/>
              </w:rPr>
              <w:t>Institución:</w:t>
            </w:r>
          </w:p>
        </w:tc>
        <w:tc>
          <w:tcPr>
            <w:tcW w:w="6281" w:type="dxa"/>
            <w:tcBorders>
              <w:left w:val="single" w:sz="4" w:space="0" w:color="auto"/>
            </w:tcBorders>
          </w:tcPr>
          <w:p w14:paraId="5EF429B2" w14:textId="77777777" w:rsidR="00BC7F63" w:rsidRPr="00AE7858" w:rsidRDefault="00BC7F63" w:rsidP="00697C3A">
            <w:pPr>
              <w:spacing w:before="20" w:after="20"/>
              <w:rPr>
                <w:rFonts w:ascii="Montserrat" w:hAnsi="Montserrat"/>
                <w:color w:val="000000" w:themeColor="text1"/>
                <w:lang w:val="es-ES"/>
              </w:rPr>
            </w:pPr>
          </w:p>
        </w:tc>
      </w:tr>
      <w:tr w:rsidR="00BC7F63" w:rsidRPr="00AE7858" w14:paraId="2B3F764D" w14:textId="77777777" w:rsidTr="009B6B0A">
        <w:tc>
          <w:tcPr>
            <w:tcW w:w="2547" w:type="dxa"/>
            <w:tcBorders>
              <w:top w:val="single" w:sz="4" w:space="0" w:color="auto"/>
              <w:left w:val="single" w:sz="4" w:space="0" w:color="auto"/>
              <w:bottom w:val="single" w:sz="4" w:space="0" w:color="auto"/>
              <w:right w:val="single" w:sz="4" w:space="0" w:color="auto"/>
            </w:tcBorders>
          </w:tcPr>
          <w:p w14:paraId="4083A111" w14:textId="75C027A8"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R.F.C</w:t>
            </w:r>
            <w:r w:rsidR="00BE38E7">
              <w:rPr>
                <w:rFonts w:ascii="Montserrat" w:hAnsi="Montserrat"/>
                <w:b/>
                <w:color w:val="000000" w:themeColor="text1"/>
                <w:sz w:val="21"/>
                <w:szCs w:val="21"/>
                <w:lang w:val="es-ES"/>
              </w:rPr>
              <w:t xml:space="preserve"> (con homoclave</w:t>
            </w:r>
            <w:r w:rsidR="00B903EF">
              <w:rPr>
                <w:rFonts w:ascii="Montserrat" w:hAnsi="Montserrat"/>
                <w:b/>
                <w:color w:val="000000" w:themeColor="text1"/>
                <w:sz w:val="21"/>
                <w:szCs w:val="21"/>
                <w:lang w:val="es-ES"/>
              </w:rPr>
              <w:t>)</w:t>
            </w:r>
            <w:r w:rsidRPr="009B6B0A">
              <w:rPr>
                <w:rFonts w:ascii="Montserrat" w:hAnsi="Montserrat"/>
                <w:b/>
                <w:color w:val="000000" w:themeColor="text1"/>
                <w:sz w:val="21"/>
                <w:szCs w:val="21"/>
                <w:lang w:val="es-ES"/>
              </w:rPr>
              <w:t>:</w:t>
            </w:r>
          </w:p>
        </w:tc>
        <w:tc>
          <w:tcPr>
            <w:tcW w:w="6281" w:type="dxa"/>
            <w:tcBorders>
              <w:left w:val="single" w:sz="4" w:space="0" w:color="auto"/>
            </w:tcBorders>
          </w:tcPr>
          <w:p w14:paraId="14C6D754" w14:textId="77777777" w:rsidR="00BC7F63" w:rsidRPr="00AE7858" w:rsidRDefault="00BC7F63" w:rsidP="00697C3A">
            <w:pPr>
              <w:spacing w:before="20" w:after="20"/>
              <w:rPr>
                <w:rFonts w:ascii="Montserrat" w:hAnsi="Montserrat"/>
                <w:color w:val="000000" w:themeColor="text1"/>
                <w:lang w:val="es-ES"/>
              </w:rPr>
            </w:pPr>
          </w:p>
        </w:tc>
      </w:tr>
      <w:tr w:rsidR="00BC7F63" w:rsidRPr="00AE7858" w14:paraId="54870366" w14:textId="77777777" w:rsidTr="009B6B0A">
        <w:tc>
          <w:tcPr>
            <w:tcW w:w="2547" w:type="dxa"/>
            <w:tcBorders>
              <w:top w:val="single" w:sz="4" w:space="0" w:color="auto"/>
              <w:left w:val="single" w:sz="4" w:space="0" w:color="auto"/>
              <w:bottom w:val="single" w:sz="4" w:space="0" w:color="auto"/>
              <w:right w:val="single" w:sz="4" w:space="0" w:color="auto"/>
            </w:tcBorders>
          </w:tcPr>
          <w:p w14:paraId="3CAA3812"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C.U.R.P</w:t>
            </w:r>
            <w:r w:rsidR="00BB0026" w:rsidRPr="009B6B0A">
              <w:rPr>
                <w:rFonts w:ascii="Montserrat" w:hAnsi="Montserrat"/>
                <w:b/>
                <w:color w:val="000000" w:themeColor="text1"/>
                <w:sz w:val="21"/>
                <w:szCs w:val="21"/>
                <w:lang w:val="es-ES"/>
              </w:rPr>
              <w:t>:</w:t>
            </w:r>
          </w:p>
        </w:tc>
        <w:tc>
          <w:tcPr>
            <w:tcW w:w="6281" w:type="dxa"/>
            <w:tcBorders>
              <w:left w:val="single" w:sz="4" w:space="0" w:color="auto"/>
            </w:tcBorders>
          </w:tcPr>
          <w:p w14:paraId="6935EB0B" w14:textId="77777777" w:rsidR="00BC7F63" w:rsidRPr="00AE7858" w:rsidRDefault="00BC7F63" w:rsidP="00697C3A">
            <w:pPr>
              <w:spacing w:before="20" w:after="20"/>
              <w:rPr>
                <w:rFonts w:ascii="Montserrat" w:hAnsi="Montserrat"/>
                <w:color w:val="000000" w:themeColor="text1"/>
                <w:lang w:val="es-ES"/>
              </w:rPr>
            </w:pPr>
          </w:p>
        </w:tc>
      </w:tr>
      <w:tr w:rsidR="00596109" w:rsidRPr="00AE7858" w14:paraId="56C1A8BB" w14:textId="77777777" w:rsidTr="009B6B0A">
        <w:tc>
          <w:tcPr>
            <w:tcW w:w="2547" w:type="dxa"/>
            <w:tcBorders>
              <w:top w:val="single" w:sz="4" w:space="0" w:color="auto"/>
              <w:left w:val="single" w:sz="4" w:space="0" w:color="auto"/>
              <w:bottom w:val="single" w:sz="4" w:space="0" w:color="auto"/>
              <w:right w:val="single" w:sz="4" w:space="0" w:color="auto"/>
            </w:tcBorders>
          </w:tcPr>
          <w:p w14:paraId="5A9A4A4D" w14:textId="77777777" w:rsidR="00596109" w:rsidRPr="009B6B0A" w:rsidRDefault="00596109"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Grado Académico:</w:t>
            </w:r>
          </w:p>
        </w:tc>
        <w:tc>
          <w:tcPr>
            <w:tcW w:w="6281" w:type="dxa"/>
            <w:tcBorders>
              <w:left w:val="single" w:sz="4" w:space="0" w:color="auto"/>
            </w:tcBorders>
          </w:tcPr>
          <w:p w14:paraId="6C215B8A" w14:textId="77777777" w:rsidR="00596109" w:rsidRPr="00AE7858" w:rsidRDefault="00596109" w:rsidP="00697C3A">
            <w:pPr>
              <w:spacing w:before="20" w:after="20"/>
              <w:rPr>
                <w:rFonts w:ascii="Montserrat" w:hAnsi="Montserrat"/>
                <w:color w:val="000000" w:themeColor="text1"/>
                <w:lang w:val="es-ES"/>
              </w:rPr>
            </w:pPr>
          </w:p>
        </w:tc>
      </w:tr>
      <w:tr w:rsidR="00BC7F63" w:rsidRPr="00AE7858" w14:paraId="6EC8F684" w14:textId="77777777" w:rsidTr="009B6B0A">
        <w:tc>
          <w:tcPr>
            <w:tcW w:w="2547" w:type="dxa"/>
            <w:tcBorders>
              <w:top w:val="single" w:sz="4" w:space="0" w:color="auto"/>
              <w:left w:val="single" w:sz="4" w:space="0" w:color="auto"/>
              <w:bottom w:val="single" w:sz="4" w:space="0" w:color="auto"/>
              <w:right w:val="single" w:sz="4" w:space="0" w:color="auto"/>
            </w:tcBorders>
          </w:tcPr>
          <w:p w14:paraId="5E72E17A" w14:textId="77777777" w:rsidR="00BC7F63" w:rsidRPr="009B6B0A" w:rsidRDefault="00BC7F63"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Teléfono</w:t>
            </w:r>
            <w:r w:rsidR="00596109" w:rsidRPr="009B6B0A">
              <w:rPr>
                <w:rFonts w:ascii="Montserrat" w:hAnsi="Montserrat"/>
                <w:b/>
                <w:color w:val="000000" w:themeColor="text1"/>
                <w:sz w:val="21"/>
                <w:szCs w:val="21"/>
                <w:lang w:val="es-ES"/>
              </w:rPr>
              <w:t xml:space="preserve"> de Oficina</w:t>
            </w:r>
            <w:r w:rsidR="00BB0026" w:rsidRPr="009B6B0A">
              <w:rPr>
                <w:rFonts w:ascii="Montserrat" w:hAnsi="Montserrat"/>
                <w:b/>
                <w:color w:val="000000" w:themeColor="text1"/>
                <w:sz w:val="21"/>
                <w:szCs w:val="21"/>
                <w:lang w:val="es-ES"/>
              </w:rPr>
              <w:t>:</w:t>
            </w:r>
          </w:p>
        </w:tc>
        <w:tc>
          <w:tcPr>
            <w:tcW w:w="6281" w:type="dxa"/>
            <w:tcBorders>
              <w:left w:val="single" w:sz="4" w:space="0" w:color="auto"/>
            </w:tcBorders>
          </w:tcPr>
          <w:p w14:paraId="7840F376" w14:textId="77777777" w:rsidR="00BC7F63" w:rsidRPr="00AE7858" w:rsidRDefault="00BC7F63" w:rsidP="00697C3A">
            <w:pPr>
              <w:spacing w:before="20" w:after="20"/>
              <w:rPr>
                <w:rFonts w:ascii="Montserrat" w:hAnsi="Montserrat"/>
                <w:color w:val="000000" w:themeColor="text1"/>
                <w:lang w:val="es-ES"/>
              </w:rPr>
            </w:pPr>
          </w:p>
        </w:tc>
      </w:tr>
      <w:tr w:rsidR="00596109" w:rsidRPr="00AE7858" w14:paraId="10ABB4AF" w14:textId="77777777" w:rsidTr="009B6B0A">
        <w:tc>
          <w:tcPr>
            <w:tcW w:w="2547" w:type="dxa"/>
            <w:tcBorders>
              <w:top w:val="single" w:sz="4" w:space="0" w:color="auto"/>
              <w:left w:val="single" w:sz="4" w:space="0" w:color="auto"/>
              <w:bottom w:val="single" w:sz="4" w:space="0" w:color="auto"/>
              <w:right w:val="single" w:sz="4" w:space="0" w:color="auto"/>
            </w:tcBorders>
          </w:tcPr>
          <w:p w14:paraId="2EA62183" w14:textId="77777777" w:rsidR="00596109" w:rsidRPr="009B6B0A" w:rsidRDefault="00596109"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Domicilio Laboral:</w:t>
            </w:r>
          </w:p>
        </w:tc>
        <w:tc>
          <w:tcPr>
            <w:tcW w:w="6281" w:type="dxa"/>
            <w:tcBorders>
              <w:left w:val="single" w:sz="4" w:space="0" w:color="auto"/>
            </w:tcBorders>
          </w:tcPr>
          <w:p w14:paraId="3660664C" w14:textId="77777777" w:rsidR="00596109" w:rsidRPr="00AE7858" w:rsidRDefault="00596109" w:rsidP="00697C3A">
            <w:pPr>
              <w:spacing w:before="20" w:after="20"/>
              <w:rPr>
                <w:rFonts w:ascii="Montserrat" w:hAnsi="Montserrat"/>
                <w:color w:val="000000" w:themeColor="text1"/>
                <w:lang w:val="es-ES"/>
              </w:rPr>
            </w:pPr>
          </w:p>
          <w:p w14:paraId="2B4144EE" w14:textId="77777777" w:rsidR="003154E6" w:rsidRPr="00AE7858" w:rsidRDefault="003154E6" w:rsidP="00697C3A">
            <w:pPr>
              <w:spacing w:before="20" w:after="20"/>
              <w:rPr>
                <w:rFonts w:ascii="Montserrat" w:hAnsi="Montserrat"/>
                <w:color w:val="000000" w:themeColor="text1"/>
                <w:lang w:val="es-ES"/>
              </w:rPr>
            </w:pPr>
          </w:p>
          <w:p w14:paraId="01FE37B4" w14:textId="77777777" w:rsidR="003154E6" w:rsidRPr="00AE7858" w:rsidRDefault="003154E6" w:rsidP="00697C3A">
            <w:pPr>
              <w:spacing w:before="20" w:after="20"/>
              <w:rPr>
                <w:rFonts w:ascii="Montserrat" w:hAnsi="Montserrat"/>
                <w:color w:val="000000" w:themeColor="text1"/>
                <w:lang w:val="es-ES"/>
              </w:rPr>
            </w:pPr>
          </w:p>
        </w:tc>
      </w:tr>
      <w:tr w:rsidR="00BC7F63" w:rsidRPr="00AE7858" w14:paraId="4012FDE8" w14:textId="77777777" w:rsidTr="009B6B0A">
        <w:tc>
          <w:tcPr>
            <w:tcW w:w="2547" w:type="dxa"/>
            <w:tcBorders>
              <w:top w:val="single" w:sz="4" w:space="0" w:color="auto"/>
              <w:left w:val="single" w:sz="4" w:space="0" w:color="auto"/>
              <w:bottom w:val="single" w:sz="4" w:space="0" w:color="auto"/>
              <w:right w:val="single" w:sz="4" w:space="0" w:color="auto"/>
            </w:tcBorders>
          </w:tcPr>
          <w:p w14:paraId="263F4B36" w14:textId="77777777" w:rsidR="00BC7F63" w:rsidRPr="009B6B0A" w:rsidRDefault="00BB0026"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Correo electrónico</w:t>
            </w:r>
            <w:r w:rsidR="00596109" w:rsidRPr="009B6B0A">
              <w:rPr>
                <w:rFonts w:ascii="Montserrat" w:hAnsi="Montserrat"/>
                <w:b/>
                <w:color w:val="000000" w:themeColor="text1"/>
                <w:sz w:val="21"/>
                <w:szCs w:val="21"/>
                <w:lang w:val="es-ES"/>
              </w:rPr>
              <w:t xml:space="preserve"> 1</w:t>
            </w:r>
            <w:r w:rsidRPr="009B6B0A">
              <w:rPr>
                <w:rFonts w:ascii="Montserrat" w:hAnsi="Montserrat"/>
                <w:b/>
                <w:color w:val="000000" w:themeColor="text1"/>
                <w:sz w:val="21"/>
                <w:szCs w:val="21"/>
                <w:lang w:val="es-ES"/>
              </w:rPr>
              <w:t>:</w:t>
            </w:r>
          </w:p>
        </w:tc>
        <w:tc>
          <w:tcPr>
            <w:tcW w:w="6281" w:type="dxa"/>
            <w:tcBorders>
              <w:left w:val="single" w:sz="4" w:space="0" w:color="auto"/>
            </w:tcBorders>
          </w:tcPr>
          <w:p w14:paraId="6535127C" w14:textId="77777777" w:rsidR="00BC7F63" w:rsidRPr="00AE7858" w:rsidRDefault="00BC7F63" w:rsidP="00697C3A">
            <w:pPr>
              <w:spacing w:before="20" w:after="20"/>
              <w:rPr>
                <w:rFonts w:ascii="Montserrat" w:hAnsi="Montserrat"/>
                <w:color w:val="000000" w:themeColor="text1"/>
                <w:lang w:val="es-ES"/>
              </w:rPr>
            </w:pPr>
          </w:p>
        </w:tc>
      </w:tr>
      <w:tr w:rsidR="00BC7F63" w:rsidRPr="00AE7858" w14:paraId="0D0F6D9F" w14:textId="77777777" w:rsidTr="009B6B0A">
        <w:tc>
          <w:tcPr>
            <w:tcW w:w="2547" w:type="dxa"/>
            <w:tcBorders>
              <w:top w:val="single" w:sz="4" w:space="0" w:color="auto"/>
              <w:left w:val="single" w:sz="4" w:space="0" w:color="auto"/>
              <w:bottom w:val="single" w:sz="4" w:space="0" w:color="auto"/>
              <w:right w:val="single" w:sz="4" w:space="0" w:color="auto"/>
            </w:tcBorders>
          </w:tcPr>
          <w:p w14:paraId="33A38579" w14:textId="77777777" w:rsidR="00BC7F63" w:rsidRPr="009B6B0A" w:rsidRDefault="00BB0026"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Correo electrónico</w:t>
            </w:r>
            <w:r w:rsidR="00596109" w:rsidRPr="009B6B0A">
              <w:rPr>
                <w:rFonts w:ascii="Montserrat" w:hAnsi="Montserrat"/>
                <w:b/>
                <w:color w:val="000000" w:themeColor="text1"/>
                <w:sz w:val="21"/>
                <w:szCs w:val="21"/>
                <w:lang w:val="es-ES"/>
              </w:rPr>
              <w:t xml:space="preserve"> 2</w:t>
            </w:r>
            <w:r w:rsidRPr="009B6B0A">
              <w:rPr>
                <w:rFonts w:ascii="Montserrat" w:hAnsi="Montserrat"/>
                <w:b/>
                <w:color w:val="000000" w:themeColor="text1"/>
                <w:sz w:val="21"/>
                <w:szCs w:val="21"/>
                <w:lang w:val="es-ES"/>
              </w:rPr>
              <w:t>:</w:t>
            </w:r>
          </w:p>
        </w:tc>
        <w:tc>
          <w:tcPr>
            <w:tcW w:w="6281" w:type="dxa"/>
            <w:tcBorders>
              <w:left w:val="single" w:sz="4" w:space="0" w:color="auto"/>
            </w:tcBorders>
          </w:tcPr>
          <w:p w14:paraId="234444C8" w14:textId="77777777" w:rsidR="00BC7F63" w:rsidRPr="00AE7858" w:rsidRDefault="00BC7F63" w:rsidP="00697C3A">
            <w:pPr>
              <w:spacing w:before="20" w:after="20"/>
              <w:rPr>
                <w:rFonts w:ascii="Montserrat" w:hAnsi="Montserrat"/>
                <w:color w:val="000000" w:themeColor="text1"/>
                <w:lang w:val="es-ES"/>
              </w:rPr>
            </w:pPr>
          </w:p>
        </w:tc>
      </w:tr>
      <w:tr w:rsidR="00BB0026" w:rsidRPr="00AE7858" w14:paraId="404310C3" w14:textId="77777777" w:rsidTr="009B6B0A">
        <w:tc>
          <w:tcPr>
            <w:tcW w:w="2547" w:type="dxa"/>
            <w:tcBorders>
              <w:top w:val="single" w:sz="4" w:space="0" w:color="auto"/>
              <w:left w:val="single" w:sz="4" w:space="0" w:color="auto"/>
              <w:bottom w:val="single" w:sz="4" w:space="0" w:color="auto"/>
              <w:right w:val="single" w:sz="4" w:space="0" w:color="auto"/>
            </w:tcBorders>
          </w:tcPr>
          <w:p w14:paraId="23ED32BF" w14:textId="77777777" w:rsidR="00BB0026" w:rsidRPr="009B6B0A" w:rsidRDefault="00BB0026" w:rsidP="00697C3A">
            <w:pPr>
              <w:spacing w:before="20" w:after="20"/>
              <w:rPr>
                <w:rFonts w:ascii="Montserrat" w:hAnsi="Montserrat"/>
                <w:b/>
                <w:color w:val="000000" w:themeColor="text1"/>
                <w:sz w:val="21"/>
                <w:szCs w:val="21"/>
                <w:lang w:val="es-ES"/>
              </w:rPr>
            </w:pPr>
            <w:r w:rsidRPr="009B6B0A">
              <w:rPr>
                <w:rFonts w:ascii="Montserrat" w:hAnsi="Montserrat"/>
                <w:b/>
                <w:color w:val="000000" w:themeColor="text1"/>
                <w:sz w:val="21"/>
                <w:szCs w:val="21"/>
                <w:lang w:val="es-ES"/>
              </w:rPr>
              <w:t>Alternativo:</w:t>
            </w:r>
          </w:p>
        </w:tc>
        <w:tc>
          <w:tcPr>
            <w:tcW w:w="6281" w:type="dxa"/>
            <w:tcBorders>
              <w:left w:val="single" w:sz="4" w:space="0" w:color="auto"/>
            </w:tcBorders>
          </w:tcPr>
          <w:p w14:paraId="5DC095E3" w14:textId="77777777" w:rsidR="00BB0026" w:rsidRPr="00AE7858" w:rsidRDefault="00BB0026" w:rsidP="00697C3A">
            <w:pPr>
              <w:spacing w:before="20" w:after="20"/>
              <w:rPr>
                <w:rFonts w:ascii="Montserrat" w:hAnsi="Montserrat"/>
                <w:color w:val="000000" w:themeColor="text1"/>
                <w:lang w:val="es-ES"/>
              </w:rPr>
            </w:pPr>
          </w:p>
        </w:tc>
      </w:tr>
    </w:tbl>
    <w:p w14:paraId="67E6E6DF" w14:textId="77777777" w:rsidR="00BC7F63" w:rsidRPr="00AE7858" w:rsidRDefault="00BC7F63">
      <w:pPr>
        <w:rPr>
          <w:rFonts w:ascii="Montserrat" w:hAnsi="Montserrat"/>
          <w:color w:val="000000" w:themeColor="text1"/>
          <w:lang w:val="es-ES"/>
        </w:rPr>
      </w:pPr>
    </w:p>
    <w:tbl>
      <w:tblPr>
        <w:tblStyle w:val="Tablaconcuadrcula"/>
        <w:tblW w:w="8946" w:type="dxa"/>
        <w:tblLook w:val="04A0" w:firstRow="1" w:lastRow="0" w:firstColumn="1" w:lastColumn="0" w:noHBand="0" w:noVBand="1"/>
      </w:tblPr>
      <w:tblGrid>
        <w:gridCol w:w="8946"/>
      </w:tblGrid>
      <w:tr w:rsidR="00596109" w:rsidRPr="00AE7858" w14:paraId="04B0275F" w14:textId="77777777" w:rsidTr="00AE7858">
        <w:trPr>
          <w:trHeight w:val="384"/>
        </w:trPr>
        <w:tc>
          <w:tcPr>
            <w:tcW w:w="8946" w:type="dxa"/>
          </w:tcPr>
          <w:p w14:paraId="2033F7A5" w14:textId="77777777" w:rsidR="00596109" w:rsidRPr="00AE7858" w:rsidRDefault="00596109" w:rsidP="00596109">
            <w:pPr>
              <w:rPr>
                <w:rFonts w:ascii="Montserrat" w:hAnsi="Montserrat"/>
                <w:color w:val="000000" w:themeColor="text1"/>
                <w:lang w:val="es-ES"/>
              </w:rPr>
            </w:pPr>
            <w:r w:rsidRPr="00AE7858">
              <w:rPr>
                <w:rFonts w:ascii="Montserrat" w:hAnsi="Montserrat"/>
                <w:color w:val="000000" w:themeColor="text1"/>
                <w:lang w:val="es-ES"/>
              </w:rPr>
              <w:t>Fecha de Llenado:</w:t>
            </w:r>
          </w:p>
        </w:tc>
      </w:tr>
    </w:tbl>
    <w:p w14:paraId="2D2D3B4C" w14:textId="77777777" w:rsidR="00F21766" w:rsidRDefault="00F21766" w:rsidP="00AE7858">
      <w:pPr>
        <w:jc w:val="both"/>
        <w:rPr>
          <w:rFonts w:ascii="Montserrat" w:hAnsi="Montserrat"/>
          <w:b/>
          <w:color w:val="000000" w:themeColor="text1"/>
          <w:sz w:val="18"/>
          <w:szCs w:val="18"/>
          <w:lang w:val="es-ES"/>
        </w:rPr>
      </w:pPr>
    </w:p>
    <w:p w14:paraId="74E3245A" w14:textId="502817FE" w:rsidR="00BB0026" w:rsidRDefault="00BB0026" w:rsidP="00AE7858">
      <w:pPr>
        <w:jc w:val="both"/>
        <w:rPr>
          <w:rFonts w:ascii="Montserrat" w:hAnsi="Montserrat"/>
          <w:color w:val="000000" w:themeColor="text1"/>
          <w:sz w:val="18"/>
          <w:szCs w:val="18"/>
          <w:lang w:val="es-ES"/>
        </w:rPr>
      </w:pPr>
      <w:r w:rsidRPr="00AE7858">
        <w:rPr>
          <w:rFonts w:ascii="Montserrat" w:hAnsi="Montserrat"/>
          <w:b/>
          <w:color w:val="000000" w:themeColor="text1"/>
          <w:sz w:val="18"/>
          <w:szCs w:val="18"/>
          <w:lang w:val="es-ES"/>
        </w:rPr>
        <w:t>Nota</w:t>
      </w:r>
      <w:r w:rsidRPr="00AE7858">
        <w:rPr>
          <w:rFonts w:ascii="Montserrat" w:hAnsi="Montserrat"/>
          <w:color w:val="000000" w:themeColor="text1"/>
          <w:sz w:val="18"/>
          <w:szCs w:val="18"/>
          <w:lang w:val="es-ES"/>
        </w:rPr>
        <w:t xml:space="preserve">: </w:t>
      </w:r>
      <w:r w:rsidRPr="000B32E6">
        <w:rPr>
          <w:rFonts w:ascii="Montserrat" w:hAnsi="Montserrat"/>
          <w:i/>
          <w:color w:val="000000" w:themeColor="text1"/>
          <w:sz w:val="18"/>
          <w:szCs w:val="18"/>
          <w:lang w:val="es-ES"/>
        </w:rPr>
        <w:t>Es indispensable proporcionar todos los datos de lo contrario no se puede generar el usuario y contraseña para el uso del SICS de la S</w:t>
      </w:r>
      <w:r w:rsidR="00A13679" w:rsidRPr="000B32E6">
        <w:rPr>
          <w:rFonts w:ascii="Montserrat" w:hAnsi="Montserrat"/>
          <w:i/>
          <w:color w:val="000000" w:themeColor="text1"/>
          <w:sz w:val="18"/>
          <w:szCs w:val="18"/>
          <w:lang w:val="es-ES"/>
        </w:rPr>
        <w:t>ecretaría de l</w:t>
      </w:r>
      <w:r w:rsidRPr="000B32E6">
        <w:rPr>
          <w:rFonts w:ascii="Montserrat" w:hAnsi="Montserrat"/>
          <w:i/>
          <w:color w:val="000000" w:themeColor="text1"/>
          <w:sz w:val="18"/>
          <w:szCs w:val="18"/>
          <w:lang w:val="es-ES"/>
        </w:rPr>
        <w:t>a Función Pública</w:t>
      </w:r>
      <w:r w:rsidR="000B32E6">
        <w:rPr>
          <w:rFonts w:ascii="Montserrat" w:hAnsi="Montserrat"/>
          <w:color w:val="000000" w:themeColor="text1"/>
          <w:sz w:val="18"/>
          <w:szCs w:val="18"/>
          <w:lang w:val="es-ES"/>
        </w:rPr>
        <w:t>.</w:t>
      </w:r>
    </w:p>
    <w:p w14:paraId="68FA24E4" w14:textId="77777777" w:rsidR="00973DC5" w:rsidRDefault="00973DC5" w:rsidP="00973DC5">
      <w:pPr>
        <w:jc w:val="both"/>
        <w:rPr>
          <w:rFonts w:ascii="Montserrat" w:hAnsi="Montserrat"/>
          <w:color w:val="000000" w:themeColor="text1"/>
          <w:sz w:val="18"/>
          <w:szCs w:val="18"/>
          <w:lang w:val="es-ES"/>
        </w:rPr>
      </w:pPr>
    </w:p>
    <w:p w14:paraId="0AFCF682" w14:textId="15CE401B" w:rsidR="00973DC5" w:rsidRPr="00973DC5" w:rsidRDefault="00973DC5" w:rsidP="00973DC5">
      <w:pPr>
        <w:spacing w:after="0"/>
        <w:jc w:val="center"/>
        <w:rPr>
          <w:rFonts w:ascii="Montserrat" w:hAnsi="Montserrat"/>
          <w:b/>
          <w:bCs/>
          <w:color w:val="000000" w:themeColor="text1"/>
          <w:sz w:val="20"/>
          <w:szCs w:val="20"/>
          <w:lang w:val="es-ES"/>
        </w:rPr>
      </w:pPr>
      <w:r w:rsidRPr="00973DC5">
        <w:rPr>
          <w:rFonts w:ascii="Montserrat" w:hAnsi="Montserrat"/>
          <w:b/>
          <w:bCs/>
          <w:color w:val="000000" w:themeColor="text1"/>
          <w:sz w:val="20"/>
          <w:szCs w:val="20"/>
          <w:lang w:val="es-ES"/>
        </w:rPr>
        <w:lastRenderedPageBreak/>
        <w:t>AVISO DE PRIVACIDAD SIMPLIFICADO</w:t>
      </w:r>
    </w:p>
    <w:p w14:paraId="258996BF" w14:textId="77777777" w:rsidR="00973DC5" w:rsidRPr="00973DC5" w:rsidRDefault="00973DC5" w:rsidP="00973DC5">
      <w:pPr>
        <w:spacing w:after="0"/>
        <w:jc w:val="center"/>
        <w:rPr>
          <w:rFonts w:ascii="Montserrat" w:hAnsi="Montserrat"/>
          <w:b/>
          <w:bCs/>
          <w:color w:val="000000" w:themeColor="text1"/>
          <w:sz w:val="20"/>
          <w:szCs w:val="20"/>
          <w:lang w:val="es-ES"/>
        </w:rPr>
      </w:pPr>
      <w:r w:rsidRPr="00973DC5">
        <w:rPr>
          <w:rFonts w:ascii="Montserrat" w:hAnsi="Montserrat"/>
          <w:b/>
          <w:bCs/>
          <w:color w:val="000000" w:themeColor="text1"/>
          <w:sz w:val="20"/>
          <w:szCs w:val="20"/>
          <w:lang w:val="es-ES"/>
        </w:rPr>
        <w:t>DIRECCIÓN DE FORTALECIMIENTO INSTITUCIONAL</w:t>
      </w:r>
    </w:p>
    <w:p w14:paraId="2A68D5BC" w14:textId="77777777" w:rsidR="00973DC5" w:rsidRPr="00973DC5" w:rsidRDefault="00973DC5" w:rsidP="00973DC5">
      <w:pPr>
        <w:spacing w:after="0"/>
        <w:jc w:val="both"/>
        <w:rPr>
          <w:rFonts w:ascii="Montserrat" w:hAnsi="Montserrat"/>
          <w:color w:val="000000" w:themeColor="text1"/>
          <w:sz w:val="16"/>
          <w:szCs w:val="16"/>
          <w:lang w:val="es-ES"/>
        </w:rPr>
      </w:pPr>
    </w:p>
    <w:p w14:paraId="12DC578E" w14:textId="77777777" w:rsidR="00973DC5" w:rsidRPr="00973DC5" w:rsidRDefault="00973DC5" w:rsidP="00973DC5">
      <w:pPr>
        <w:spacing w:after="0"/>
        <w:jc w:val="both"/>
        <w:rPr>
          <w:rFonts w:ascii="Montserrat" w:hAnsi="Montserrat"/>
          <w:color w:val="000000" w:themeColor="text1"/>
          <w:sz w:val="20"/>
          <w:szCs w:val="20"/>
          <w:lang w:val="es-ES"/>
        </w:rPr>
      </w:pPr>
      <w:r w:rsidRPr="00973DC5">
        <w:rPr>
          <w:rFonts w:ascii="Montserrat" w:hAnsi="Montserrat"/>
          <w:color w:val="000000" w:themeColor="text1"/>
          <w:sz w:val="20"/>
          <w:szCs w:val="20"/>
          <w:lang w:val="es-ES"/>
        </w:rPr>
        <w:t>La Secretaría de Educación Pública (SEP), como sujeto obligado, a través de la Dirección de Fortalecimiento Institucional (DFI) adscrita a la Dirección General de Educación Superior Universitaria e Intercultural (DGESUI), es la responsable del tratamiento y protección  de sus datos personales recabados en el Sistema Integral de Información de la DFI (SIIDFI) y en el Sistema Unificado PRODEP (SISUP), los cuales serán protegidos conforme a lo dispuesto por la Ley General  de Protección de Datos Personales en Posesión de Sujetos Obligados (LGPDPPSO), y demás normatividad que resulte aplicable.</w:t>
      </w:r>
    </w:p>
    <w:p w14:paraId="2A17964A" w14:textId="77777777" w:rsidR="00973DC5" w:rsidRPr="00973DC5" w:rsidRDefault="00973DC5" w:rsidP="00973DC5">
      <w:pPr>
        <w:spacing w:after="0"/>
        <w:jc w:val="both"/>
        <w:rPr>
          <w:rFonts w:ascii="Montserrat" w:hAnsi="Montserrat"/>
          <w:color w:val="000000" w:themeColor="text1"/>
          <w:sz w:val="16"/>
          <w:szCs w:val="16"/>
          <w:lang w:val="es-ES"/>
        </w:rPr>
      </w:pPr>
    </w:p>
    <w:p w14:paraId="65ED5518" w14:textId="77777777" w:rsidR="00973DC5" w:rsidRPr="00973DC5" w:rsidRDefault="00973DC5" w:rsidP="00973DC5">
      <w:pPr>
        <w:spacing w:after="0"/>
        <w:jc w:val="both"/>
        <w:rPr>
          <w:rFonts w:ascii="Montserrat" w:hAnsi="Montserrat"/>
          <w:b/>
          <w:bCs/>
          <w:color w:val="000000" w:themeColor="text1"/>
          <w:sz w:val="20"/>
          <w:szCs w:val="20"/>
          <w:lang w:val="es-ES"/>
        </w:rPr>
      </w:pPr>
      <w:r w:rsidRPr="00973DC5">
        <w:rPr>
          <w:rFonts w:ascii="Montserrat" w:hAnsi="Montserrat"/>
          <w:b/>
          <w:bCs/>
          <w:color w:val="000000" w:themeColor="text1"/>
          <w:sz w:val="20"/>
          <w:szCs w:val="20"/>
          <w:lang w:val="es-ES"/>
        </w:rPr>
        <w:t>¿Cuál es la finalidad del tratamiento de los datos personales?</w:t>
      </w:r>
    </w:p>
    <w:p w14:paraId="5CE66D1B" w14:textId="77777777" w:rsidR="00973DC5" w:rsidRPr="00973DC5" w:rsidRDefault="00973DC5" w:rsidP="00973DC5">
      <w:pPr>
        <w:spacing w:after="0"/>
        <w:jc w:val="both"/>
        <w:rPr>
          <w:rFonts w:ascii="Montserrat" w:hAnsi="Montserrat"/>
          <w:b/>
          <w:bCs/>
          <w:color w:val="000000" w:themeColor="text1"/>
          <w:sz w:val="16"/>
          <w:szCs w:val="16"/>
          <w:lang w:val="es-ES"/>
        </w:rPr>
      </w:pPr>
    </w:p>
    <w:p w14:paraId="0EF49A86" w14:textId="77777777" w:rsidR="00973DC5" w:rsidRPr="00973DC5" w:rsidRDefault="00973DC5" w:rsidP="00973DC5">
      <w:pPr>
        <w:spacing w:after="0"/>
        <w:jc w:val="both"/>
        <w:rPr>
          <w:rFonts w:ascii="Montserrat" w:hAnsi="Montserrat"/>
          <w:b/>
          <w:bCs/>
          <w:color w:val="000000" w:themeColor="text1"/>
          <w:sz w:val="20"/>
          <w:szCs w:val="20"/>
          <w:lang w:val="es-ES"/>
        </w:rPr>
      </w:pPr>
      <w:r w:rsidRPr="00973DC5">
        <w:rPr>
          <w:rFonts w:ascii="Montserrat" w:hAnsi="Montserrat"/>
          <w:b/>
          <w:bCs/>
          <w:color w:val="000000" w:themeColor="text1"/>
          <w:sz w:val="20"/>
          <w:szCs w:val="20"/>
          <w:lang w:val="es-ES"/>
        </w:rPr>
        <w:t>Sistema Integral de Información de la DFI (SIIDFI)</w:t>
      </w:r>
    </w:p>
    <w:p w14:paraId="58D8C7DE" w14:textId="77777777" w:rsidR="00973DC5" w:rsidRPr="00973DC5" w:rsidRDefault="00973DC5" w:rsidP="00973DC5">
      <w:pPr>
        <w:spacing w:after="0"/>
        <w:jc w:val="both"/>
        <w:rPr>
          <w:rFonts w:ascii="Montserrat" w:hAnsi="Montserrat"/>
          <w:color w:val="000000" w:themeColor="text1"/>
          <w:sz w:val="16"/>
          <w:szCs w:val="16"/>
          <w:lang w:val="es-ES"/>
        </w:rPr>
      </w:pPr>
    </w:p>
    <w:p w14:paraId="0F786A8A" w14:textId="77777777" w:rsidR="00973DC5" w:rsidRPr="00973DC5" w:rsidRDefault="00973DC5" w:rsidP="00973DC5">
      <w:pPr>
        <w:spacing w:after="0"/>
        <w:jc w:val="both"/>
        <w:rPr>
          <w:rFonts w:ascii="Montserrat" w:hAnsi="Montserrat"/>
          <w:color w:val="000000" w:themeColor="text1"/>
          <w:sz w:val="20"/>
          <w:szCs w:val="20"/>
          <w:lang w:val="es-ES"/>
        </w:rPr>
      </w:pPr>
      <w:r w:rsidRPr="00973DC5">
        <w:rPr>
          <w:rFonts w:ascii="Montserrat" w:hAnsi="Montserrat"/>
          <w:color w:val="000000" w:themeColor="text1"/>
          <w:sz w:val="20"/>
          <w:szCs w:val="20"/>
          <w:lang w:val="es-ES"/>
        </w:rPr>
        <w:t>Los datos que recabamos tienen como finalidad la elaboración de los distintos directorios que integran el módulo de Directorios de la DFI (SIIDFI), esta información se utiliza para la elaboración y envío de oficios, correos, para realizar el seguimiento de las actividades realizadas en el marco de los Programas presupuestarios operados por la Dirección.</w:t>
      </w:r>
    </w:p>
    <w:p w14:paraId="199BF046" w14:textId="77777777" w:rsidR="00973DC5" w:rsidRPr="00973DC5" w:rsidRDefault="00973DC5" w:rsidP="00973DC5">
      <w:pPr>
        <w:spacing w:after="0"/>
        <w:jc w:val="both"/>
        <w:rPr>
          <w:rFonts w:ascii="Montserrat" w:hAnsi="Montserrat"/>
          <w:color w:val="000000" w:themeColor="text1"/>
          <w:sz w:val="16"/>
          <w:szCs w:val="16"/>
          <w:lang w:val="es-ES"/>
        </w:rPr>
      </w:pPr>
    </w:p>
    <w:p w14:paraId="0E5D737E" w14:textId="77777777" w:rsidR="00973DC5" w:rsidRPr="00973DC5" w:rsidRDefault="00973DC5" w:rsidP="00973DC5">
      <w:pPr>
        <w:spacing w:after="0"/>
        <w:jc w:val="both"/>
        <w:rPr>
          <w:rFonts w:ascii="Montserrat" w:hAnsi="Montserrat"/>
          <w:b/>
          <w:bCs/>
          <w:color w:val="000000" w:themeColor="text1"/>
          <w:sz w:val="20"/>
          <w:szCs w:val="20"/>
          <w:lang w:val="es-ES"/>
        </w:rPr>
      </w:pPr>
      <w:r w:rsidRPr="00973DC5">
        <w:rPr>
          <w:rFonts w:ascii="Montserrat" w:hAnsi="Montserrat"/>
          <w:b/>
          <w:bCs/>
          <w:color w:val="000000" w:themeColor="text1"/>
          <w:sz w:val="20"/>
          <w:szCs w:val="20"/>
          <w:lang w:val="es-ES"/>
        </w:rPr>
        <w:t>Sistema Unificado PRODEP (SISUP)</w:t>
      </w:r>
    </w:p>
    <w:p w14:paraId="322455E2" w14:textId="77777777" w:rsidR="00973DC5" w:rsidRPr="00973DC5" w:rsidRDefault="00973DC5" w:rsidP="00973DC5">
      <w:pPr>
        <w:spacing w:after="0"/>
        <w:jc w:val="both"/>
        <w:rPr>
          <w:rFonts w:ascii="Montserrat" w:hAnsi="Montserrat"/>
          <w:color w:val="000000" w:themeColor="text1"/>
          <w:sz w:val="16"/>
          <w:szCs w:val="16"/>
          <w:lang w:val="es-ES"/>
        </w:rPr>
      </w:pPr>
    </w:p>
    <w:p w14:paraId="36FF7FEA" w14:textId="77777777" w:rsidR="00973DC5" w:rsidRPr="00973DC5" w:rsidRDefault="00973DC5" w:rsidP="00973DC5">
      <w:pPr>
        <w:spacing w:after="0"/>
        <w:jc w:val="both"/>
        <w:rPr>
          <w:rFonts w:ascii="Montserrat" w:hAnsi="Montserrat"/>
          <w:color w:val="000000" w:themeColor="text1"/>
          <w:sz w:val="20"/>
          <w:szCs w:val="20"/>
          <w:lang w:val="es-ES"/>
        </w:rPr>
      </w:pPr>
      <w:r w:rsidRPr="00973DC5">
        <w:rPr>
          <w:rFonts w:ascii="Montserrat" w:hAnsi="Montserrat"/>
          <w:color w:val="000000" w:themeColor="text1"/>
          <w:sz w:val="20"/>
          <w:szCs w:val="20"/>
          <w:lang w:val="es-ES"/>
        </w:rPr>
        <w:t>Se utilizan con la finalidad de procesar información para fines estadísticos y de medición de avances en los indicadores y metas de los programas operados por la DFI.</w:t>
      </w:r>
    </w:p>
    <w:p w14:paraId="02DB126C" w14:textId="77777777" w:rsidR="00973DC5" w:rsidRPr="00973DC5" w:rsidRDefault="00973DC5" w:rsidP="00973DC5">
      <w:pPr>
        <w:spacing w:after="0"/>
        <w:jc w:val="both"/>
        <w:rPr>
          <w:rFonts w:ascii="Montserrat" w:hAnsi="Montserrat"/>
          <w:color w:val="000000" w:themeColor="text1"/>
          <w:sz w:val="16"/>
          <w:szCs w:val="16"/>
          <w:lang w:val="es-ES"/>
        </w:rPr>
      </w:pPr>
    </w:p>
    <w:p w14:paraId="295E679E" w14:textId="77777777" w:rsidR="00973DC5" w:rsidRPr="00973DC5" w:rsidRDefault="00973DC5" w:rsidP="00973DC5">
      <w:pPr>
        <w:spacing w:after="0"/>
        <w:jc w:val="both"/>
        <w:rPr>
          <w:rFonts w:ascii="Montserrat" w:hAnsi="Montserrat"/>
          <w:b/>
          <w:bCs/>
          <w:color w:val="000000" w:themeColor="text1"/>
          <w:sz w:val="20"/>
          <w:szCs w:val="20"/>
          <w:lang w:val="es-ES"/>
        </w:rPr>
      </w:pPr>
      <w:r w:rsidRPr="00973DC5">
        <w:rPr>
          <w:rFonts w:ascii="Montserrat" w:hAnsi="Montserrat"/>
          <w:b/>
          <w:bCs/>
          <w:color w:val="000000" w:themeColor="text1"/>
          <w:sz w:val="20"/>
          <w:szCs w:val="20"/>
          <w:lang w:val="es-ES"/>
        </w:rPr>
        <w:t xml:space="preserve">Transferencia de datos personales </w:t>
      </w:r>
    </w:p>
    <w:p w14:paraId="25B9DC96" w14:textId="77777777" w:rsidR="00973DC5" w:rsidRPr="00973DC5" w:rsidRDefault="00973DC5" w:rsidP="00973DC5">
      <w:pPr>
        <w:spacing w:after="0"/>
        <w:jc w:val="both"/>
        <w:rPr>
          <w:rFonts w:ascii="Montserrat" w:hAnsi="Montserrat"/>
          <w:color w:val="000000" w:themeColor="text1"/>
          <w:sz w:val="16"/>
          <w:szCs w:val="16"/>
          <w:lang w:val="es-ES"/>
        </w:rPr>
      </w:pPr>
    </w:p>
    <w:p w14:paraId="66503C35" w14:textId="77777777" w:rsidR="00973DC5" w:rsidRPr="00973DC5" w:rsidRDefault="00973DC5" w:rsidP="00973DC5">
      <w:pPr>
        <w:spacing w:after="0"/>
        <w:jc w:val="both"/>
        <w:rPr>
          <w:rFonts w:ascii="Montserrat" w:hAnsi="Montserrat"/>
          <w:color w:val="000000" w:themeColor="text1"/>
          <w:sz w:val="20"/>
          <w:szCs w:val="20"/>
          <w:lang w:val="es-ES"/>
        </w:rPr>
      </w:pPr>
      <w:r w:rsidRPr="00973DC5">
        <w:rPr>
          <w:rFonts w:ascii="Montserrat" w:hAnsi="Montserrat"/>
          <w:color w:val="000000" w:themeColor="text1"/>
          <w:sz w:val="20"/>
          <w:szCs w:val="20"/>
          <w:lang w:val="es-ES"/>
        </w:rPr>
        <w:t>En lo que corresponde a los sistemas manejados en la DFI (SIIDFI y SISUP) no se realizan transferencias de datos personales, salvo que se actualice algunas de las excepciones en los artículos 22 y 70 de la LGPDPPSO, o salvo aquellas que sean necesarias para atender requerimientos de información de una autoridad competente que esté debidamente fundados y motivados.</w:t>
      </w:r>
    </w:p>
    <w:p w14:paraId="2F22B5AA" w14:textId="77777777" w:rsidR="00973DC5" w:rsidRPr="00973DC5" w:rsidRDefault="00973DC5" w:rsidP="00973DC5">
      <w:pPr>
        <w:spacing w:after="0"/>
        <w:jc w:val="both"/>
        <w:rPr>
          <w:rFonts w:ascii="Montserrat" w:hAnsi="Montserrat"/>
          <w:color w:val="000000" w:themeColor="text1"/>
          <w:sz w:val="16"/>
          <w:szCs w:val="16"/>
          <w:lang w:val="es-ES"/>
        </w:rPr>
      </w:pPr>
    </w:p>
    <w:p w14:paraId="61A010A0" w14:textId="77777777" w:rsidR="00973DC5" w:rsidRPr="00973DC5" w:rsidRDefault="00973DC5" w:rsidP="00973DC5">
      <w:pPr>
        <w:spacing w:after="0"/>
        <w:jc w:val="both"/>
        <w:rPr>
          <w:rFonts w:ascii="Montserrat" w:hAnsi="Montserrat"/>
          <w:b/>
          <w:bCs/>
          <w:color w:val="000000" w:themeColor="text1"/>
          <w:sz w:val="20"/>
          <w:szCs w:val="20"/>
          <w:lang w:val="es-ES"/>
        </w:rPr>
      </w:pPr>
      <w:r w:rsidRPr="00973DC5">
        <w:rPr>
          <w:rFonts w:ascii="Montserrat" w:hAnsi="Montserrat"/>
          <w:b/>
          <w:bCs/>
          <w:color w:val="000000" w:themeColor="text1"/>
          <w:sz w:val="20"/>
          <w:szCs w:val="20"/>
          <w:lang w:val="es-ES"/>
        </w:rPr>
        <w:t>¿Dónde puedo ejercer mis derechos ARCO?</w:t>
      </w:r>
    </w:p>
    <w:p w14:paraId="54AAAA1B" w14:textId="77777777" w:rsidR="00973DC5" w:rsidRPr="00973DC5" w:rsidRDefault="00973DC5" w:rsidP="00973DC5">
      <w:pPr>
        <w:spacing w:after="0"/>
        <w:jc w:val="both"/>
        <w:rPr>
          <w:rFonts w:ascii="Montserrat" w:hAnsi="Montserrat"/>
          <w:color w:val="000000" w:themeColor="text1"/>
          <w:sz w:val="16"/>
          <w:szCs w:val="16"/>
          <w:lang w:val="es-ES"/>
        </w:rPr>
      </w:pPr>
    </w:p>
    <w:p w14:paraId="324CC1CC" w14:textId="77777777" w:rsidR="00973DC5" w:rsidRPr="00973DC5" w:rsidRDefault="00973DC5" w:rsidP="00973DC5">
      <w:pPr>
        <w:spacing w:after="0"/>
        <w:jc w:val="both"/>
        <w:rPr>
          <w:rFonts w:ascii="Montserrat" w:hAnsi="Montserrat"/>
          <w:color w:val="000000" w:themeColor="text1"/>
          <w:sz w:val="20"/>
          <w:szCs w:val="20"/>
          <w:lang w:val="es-ES"/>
        </w:rPr>
      </w:pPr>
      <w:r w:rsidRPr="00973DC5">
        <w:rPr>
          <w:rFonts w:ascii="Montserrat" w:hAnsi="Montserrat"/>
          <w:color w:val="000000" w:themeColor="text1"/>
          <w:sz w:val="20"/>
          <w:szCs w:val="20"/>
          <w:lang w:val="es-ES"/>
        </w:rPr>
        <w:t>Usted podrá ejercer sus derechos de acceso, rectificación, cancelación u oposición de sus datos personales (derechos ARCO) directamente ante la Unidad de Transparencia, ubicada en Donceles No. 100, Planta Baja, Col. Centro Histórico, Alcaldía Cuauhtémoc, Ciudad de México, C. P. 06020, con número telefónico (55) 3601 1000 Ext. 53417, o bien, a través de la Plataforma Nacional de Transparencia: http://www.plataformadetransparencia.org.mx. Si desea conocer el procedimiento para el ejercicio de estos derechos puede acudir a la Unidad de Transparencia de la SEP para ejercer sus derechos ARCO.</w:t>
      </w:r>
    </w:p>
    <w:p w14:paraId="45B38FD7" w14:textId="77777777" w:rsidR="00973DC5" w:rsidRPr="00973DC5" w:rsidRDefault="00973DC5" w:rsidP="00973DC5">
      <w:pPr>
        <w:spacing w:after="0"/>
        <w:jc w:val="both"/>
        <w:rPr>
          <w:rFonts w:ascii="Montserrat" w:hAnsi="Montserrat"/>
          <w:color w:val="000000" w:themeColor="text1"/>
          <w:sz w:val="16"/>
          <w:szCs w:val="16"/>
          <w:lang w:val="es-ES"/>
        </w:rPr>
      </w:pPr>
    </w:p>
    <w:p w14:paraId="14A2180E" w14:textId="77777777" w:rsidR="00973DC5" w:rsidRPr="00973DC5" w:rsidRDefault="00973DC5" w:rsidP="00973DC5">
      <w:pPr>
        <w:spacing w:after="0"/>
        <w:jc w:val="both"/>
        <w:rPr>
          <w:rFonts w:ascii="Montserrat" w:hAnsi="Montserrat"/>
          <w:color w:val="000000" w:themeColor="text1"/>
          <w:sz w:val="20"/>
          <w:szCs w:val="20"/>
          <w:lang w:val="es-ES"/>
        </w:rPr>
      </w:pPr>
      <w:r w:rsidRPr="00973DC5">
        <w:rPr>
          <w:rFonts w:ascii="Montserrat" w:hAnsi="Montserrat"/>
          <w:color w:val="000000" w:themeColor="text1"/>
          <w:sz w:val="20"/>
          <w:szCs w:val="20"/>
          <w:lang w:val="es-ES"/>
        </w:rPr>
        <w:t>Es importante señalar que, el titular por sí o por medio de su representante, debidamente identificados, podrá ejercer los derechos ARCO.</w:t>
      </w:r>
    </w:p>
    <w:p w14:paraId="2981889C" w14:textId="77777777" w:rsidR="00973DC5" w:rsidRPr="00973DC5" w:rsidRDefault="00973DC5" w:rsidP="00973DC5">
      <w:pPr>
        <w:spacing w:after="0"/>
        <w:jc w:val="both"/>
        <w:rPr>
          <w:rFonts w:ascii="Montserrat" w:hAnsi="Montserrat"/>
          <w:color w:val="000000" w:themeColor="text1"/>
          <w:sz w:val="16"/>
          <w:szCs w:val="16"/>
          <w:lang w:val="es-ES"/>
        </w:rPr>
      </w:pPr>
    </w:p>
    <w:p w14:paraId="69629300" w14:textId="77777777" w:rsidR="00973DC5" w:rsidRPr="00973DC5" w:rsidRDefault="00973DC5" w:rsidP="00973DC5">
      <w:pPr>
        <w:spacing w:after="0"/>
        <w:jc w:val="both"/>
        <w:rPr>
          <w:rFonts w:ascii="Montserrat" w:hAnsi="Montserrat"/>
          <w:color w:val="000000" w:themeColor="text1"/>
          <w:sz w:val="20"/>
          <w:szCs w:val="20"/>
          <w:lang w:val="es-ES"/>
        </w:rPr>
      </w:pPr>
      <w:r w:rsidRPr="00973DC5">
        <w:rPr>
          <w:rFonts w:ascii="Montserrat" w:hAnsi="Montserrat"/>
          <w:color w:val="000000" w:themeColor="text1"/>
          <w:sz w:val="20"/>
          <w:szCs w:val="20"/>
          <w:lang w:val="es-ES"/>
        </w:rPr>
        <w:t>Puede consultar el aviso de privacidad integral en la siguiente liga electrónica: https://dgesui.ses.sep.gob.mx/aviso-de-privacidad</w:t>
      </w:r>
    </w:p>
    <w:p w14:paraId="05AE4809" w14:textId="77777777" w:rsidR="00973DC5" w:rsidRPr="00973DC5" w:rsidRDefault="00973DC5" w:rsidP="00973DC5">
      <w:pPr>
        <w:spacing w:after="0"/>
        <w:jc w:val="both"/>
        <w:rPr>
          <w:rFonts w:ascii="Montserrat" w:hAnsi="Montserrat"/>
          <w:color w:val="000000" w:themeColor="text1"/>
          <w:sz w:val="16"/>
          <w:szCs w:val="16"/>
          <w:lang w:val="es-ES"/>
        </w:rPr>
      </w:pPr>
    </w:p>
    <w:p w14:paraId="0A0E3D5E" w14:textId="77777777" w:rsidR="00973DC5" w:rsidRPr="00973DC5" w:rsidRDefault="00973DC5" w:rsidP="00973DC5">
      <w:pPr>
        <w:spacing w:after="0"/>
        <w:jc w:val="both"/>
        <w:rPr>
          <w:rFonts w:ascii="Montserrat" w:hAnsi="Montserrat"/>
          <w:color w:val="000000" w:themeColor="text1"/>
          <w:sz w:val="20"/>
          <w:szCs w:val="20"/>
          <w:lang w:val="es-ES"/>
        </w:rPr>
      </w:pPr>
      <w:r w:rsidRPr="00973DC5">
        <w:rPr>
          <w:rFonts w:ascii="Montserrat" w:hAnsi="Montserrat"/>
          <w:color w:val="000000" w:themeColor="text1"/>
          <w:sz w:val="20"/>
          <w:szCs w:val="20"/>
          <w:lang w:val="es-ES"/>
        </w:rPr>
        <w:t>Fecha de actualización del Aviso de Privacidad Simplificado DFI-DGESUI: febrero de 2022.</w:t>
      </w:r>
    </w:p>
    <w:p w14:paraId="777358D0" w14:textId="77777777" w:rsidR="00973DC5" w:rsidRPr="00973DC5" w:rsidRDefault="00973DC5" w:rsidP="00973DC5">
      <w:pPr>
        <w:spacing w:after="0"/>
        <w:jc w:val="both"/>
        <w:rPr>
          <w:rFonts w:ascii="Montserrat" w:hAnsi="Montserrat"/>
          <w:color w:val="000000" w:themeColor="text1"/>
          <w:sz w:val="14"/>
          <w:szCs w:val="14"/>
          <w:lang w:val="es-ES"/>
        </w:rPr>
      </w:pPr>
    </w:p>
    <w:sectPr w:rsidR="00973DC5" w:rsidRPr="00973DC5" w:rsidSect="00126B46">
      <w:footerReference w:type="default" r:id="rId8"/>
      <w:pgSz w:w="12240" w:h="15840"/>
      <w:pgMar w:top="1276"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0FE4" w14:textId="77777777" w:rsidR="00126B46" w:rsidRDefault="00126B46" w:rsidP="00126B46">
      <w:pPr>
        <w:spacing w:after="0" w:line="240" w:lineRule="auto"/>
      </w:pPr>
      <w:r>
        <w:separator/>
      </w:r>
    </w:p>
  </w:endnote>
  <w:endnote w:type="continuationSeparator" w:id="0">
    <w:p w14:paraId="71C2C55D" w14:textId="77777777" w:rsidR="00126B46" w:rsidRDefault="00126B46" w:rsidP="0012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6510" w14:textId="4F209E5C" w:rsidR="003E6A54" w:rsidRDefault="003E6A54" w:rsidP="003E6A54">
    <w:pPr>
      <w:pStyle w:val="Piedepgina"/>
      <w:jc w:val="right"/>
    </w:pPr>
    <w:r>
      <w:rPr>
        <w:rFonts w:ascii="Montserrat Light" w:hAnsi="Montserrat Light"/>
        <w:color w:val="595959" w:themeColor="text1" w:themeTint="A6"/>
        <w:sz w:val="16"/>
        <w:szCs w:val="20"/>
      </w:rPr>
      <w:fldChar w:fldCharType="begin"/>
    </w:r>
    <w:r>
      <w:rPr>
        <w:rFonts w:ascii="Montserrat Light" w:hAnsi="Montserrat Light"/>
        <w:color w:val="595959" w:themeColor="text1" w:themeTint="A6"/>
        <w:sz w:val="16"/>
        <w:szCs w:val="20"/>
      </w:rPr>
      <w:instrText xml:space="preserve"> PAGE   \* MERGEFORMAT </w:instrText>
    </w:r>
    <w:r>
      <w:rPr>
        <w:rFonts w:ascii="Montserrat Light" w:hAnsi="Montserrat Light"/>
        <w:color w:val="595959" w:themeColor="text1" w:themeTint="A6"/>
        <w:sz w:val="16"/>
        <w:szCs w:val="20"/>
      </w:rPr>
      <w:fldChar w:fldCharType="separate"/>
    </w:r>
    <w:r>
      <w:rPr>
        <w:rFonts w:ascii="Montserrat Light" w:hAnsi="Montserrat Light"/>
        <w:color w:val="595959" w:themeColor="text1" w:themeTint="A6"/>
        <w:sz w:val="16"/>
        <w:szCs w:val="20"/>
      </w:rPr>
      <w:t>1</w:t>
    </w:r>
    <w:r>
      <w:rPr>
        <w:rFonts w:ascii="Montserrat Light" w:hAnsi="Montserrat Light"/>
        <w:color w:val="595959" w:themeColor="text1" w:themeTint="A6"/>
        <w:sz w:val="16"/>
        <w:szCs w:val="20"/>
      </w:rPr>
      <w:fldChar w:fldCharType="end"/>
    </w:r>
    <w:r>
      <w:rPr>
        <w:rFonts w:ascii="Montserrat Light" w:hAnsi="Montserrat Light"/>
        <w:color w:val="595959" w:themeColor="text1" w:themeTint="A6"/>
        <w:sz w:val="16"/>
        <w:szCs w:val="20"/>
      </w:rPr>
      <w:t xml:space="preserve"> de </w:t>
    </w:r>
    <w:r>
      <w:rPr>
        <w:rFonts w:ascii="Montserrat Light" w:hAnsi="Montserrat Light"/>
        <w:color w:val="595959" w:themeColor="text1" w:themeTint="A6"/>
        <w:sz w:val="16"/>
        <w:szCs w:val="20"/>
      </w:rPr>
      <w:t>2</w:t>
    </w:r>
  </w:p>
  <w:p w14:paraId="6FABBFF0" w14:textId="77777777" w:rsidR="003E6A54" w:rsidRDefault="003E6A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90A0" w14:textId="77777777" w:rsidR="00126B46" w:rsidRDefault="00126B46" w:rsidP="00126B46">
      <w:pPr>
        <w:spacing w:after="0" w:line="240" w:lineRule="auto"/>
      </w:pPr>
      <w:r>
        <w:separator/>
      </w:r>
    </w:p>
  </w:footnote>
  <w:footnote w:type="continuationSeparator" w:id="0">
    <w:p w14:paraId="1C0EF43F" w14:textId="77777777" w:rsidR="00126B46" w:rsidRDefault="00126B46" w:rsidP="00126B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63"/>
    <w:rsid w:val="000B32E6"/>
    <w:rsid w:val="000F45B3"/>
    <w:rsid w:val="00126B46"/>
    <w:rsid w:val="00207335"/>
    <w:rsid w:val="00231330"/>
    <w:rsid w:val="00301738"/>
    <w:rsid w:val="003154E6"/>
    <w:rsid w:val="003E6A54"/>
    <w:rsid w:val="004113A7"/>
    <w:rsid w:val="00475642"/>
    <w:rsid w:val="00596109"/>
    <w:rsid w:val="00667F36"/>
    <w:rsid w:val="00697C3A"/>
    <w:rsid w:val="007718CF"/>
    <w:rsid w:val="00973DC5"/>
    <w:rsid w:val="009B6B0A"/>
    <w:rsid w:val="00A13679"/>
    <w:rsid w:val="00AE7858"/>
    <w:rsid w:val="00B903EF"/>
    <w:rsid w:val="00BB0026"/>
    <w:rsid w:val="00BC7F63"/>
    <w:rsid w:val="00BD3BA6"/>
    <w:rsid w:val="00BE38E7"/>
    <w:rsid w:val="00DD5EA3"/>
    <w:rsid w:val="00E5499D"/>
    <w:rsid w:val="00F21766"/>
    <w:rsid w:val="00FB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32973"/>
  <w15:chartTrackingRefBased/>
  <w15:docId w15:val="{7EDAEF5D-B1D7-4751-9E6A-E435EC56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7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6B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6B0A"/>
    <w:rPr>
      <w:rFonts w:ascii="Segoe UI" w:hAnsi="Segoe UI" w:cs="Segoe UI"/>
      <w:sz w:val="18"/>
      <w:szCs w:val="18"/>
    </w:rPr>
  </w:style>
  <w:style w:type="paragraph" w:styleId="Encabezado">
    <w:name w:val="header"/>
    <w:basedOn w:val="Normal"/>
    <w:link w:val="EncabezadoCar"/>
    <w:uiPriority w:val="99"/>
    <w:unhideWhenUsed/>
    <w:rsid w:val="00126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6B46"/>
  </w:style>
  <w:style w:type="paragraph" w:styleId="Piedepgina">
    <w:name w:val="footer"/>
    <w:basedOn w:val="Normal"/>
    <w:link w:val="PiedepginaCar"/>
    <w:uiPriority w:val="99"/>
    <w:unhideWhenUsed/>
    <w:rsid w:val="00126B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7F3309FCBE07A498072521708D7FC9E" ma:contentTypeVersion="13" ma:contentTypeDescription="Crear nuevo documento." ma:contentTypeScope="" ma:versionID="ef97d2c8b6a45ad8435330f32bea9964">
  <xsd:schema xmlns:xsd="http://www.w3.org/2001/XMLSchema" xmlns:xs="http://www.w3.org/2001/XMLSchema" xmlns:p="http://schemas.microsoft.com/office/2006/metadata/properties" xmlns:ns2="55234be8-4c48-4e11-8304-1e9db8330b37" xmlns:ns3="4baf7ecc-92cc-4d63-93dc-ace7df83aa98" targetNamespace="http://schemas.microsoft.com/office/2006/metadata/properties" ma:root="true" ma:fieldsID="467fd518437f473038a18c032a895d1d" ns2:_="" ns3:_="">
    <xsd:import namespace="55234be8-4c48-4e11-8304-1e9db8330b37"/>
    <xsd:import namespace="4baf7ecc-92cc-4d63-93dc-ace7df83aa9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34be8-4c48-4e11-8304-1e9db8330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12ec81f-e61c-4bae-aab2-eb9a05a228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af7ecc-92cc-4d63-93dc-ace7df83aa9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a9ed2512-9945-436a-840c-728496885d1f}" ma:internalName="TaxCatchAll" ma:showField="CatchAllData" ma:web="4baf7ecc-92cc-4d63-93dc-ace7df83a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af7ecc-92cc-4d63-93dc-ace7df83aa98" xsi:nil="true"/>
    <lcf76f155ced4ddcb4097134ff3c332f xmlns="55234be8-4c48-4e11-8304-1e9db8330b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1024E0-7B1F-470A-BAAD-23FEC0FB90F5}">
  <ds:schemaRefs>
    <ds:schemaRef ds:uri="http://schemas.openxmlformats.org/officeDocument/2006/bibliography"/>
  </ds:schemaRefs>
</ds:datastoreItem>
</file>

<file path=customXml/itemProps2.xml><?xml version="1.0" encoding="utf-8"?>
<ds:datastoreItem xmlns:ds="http://schemas.openxmlformats.org/officeDocument/2006/customXml" ds:itemID="{8B79EE70-F05B-41E2-8E5D-AA7D2FF30D21}"/>
</file>

<file path=customXml/itemProps3.xml><?xml version="1.0" encoding="utf-8"?>
<ds:datastoreItem xmlns:ds="http://schemas.openxmlformats.org/officeDocument/2006/customXml" ds:itemID="{4A45117B-1398-4DC0-BC10-0D356D78109D}"/>
</file>

<file path=customXml/itemProps4.xml><?xml version="1.0" encoding="utf-8"?>
<ds:datastoreItem xmlns:ds="http://schemas.openxmlformats.org/officeDocument/2006/customXml" ds:itemID="{ECE72D9B-5025-4B18-8882-368F9CFEFB92}"/>
</file>

<file path=docProps/app.xml><?xml version="1.0" encoding="utf-8"?>
<Properties xmlns="http://schemas.openxmlformats.org/officeDocument/2006/extended-properties" xmlns:vt="http://schemas.openxmlformats.org/officeDocument/2006/docPropsVTypes">
  <Template>Normal</Template>
  <TotalTime>25</TotalTime>
  <Pages>2</Pages>
  <Words>552</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Pattssi Fabiola Palacios Torres</dc:creator>
  <cp:keywords/>
  <dc:description/>
  <cp:lastModifiedBy>Gerardo Alfaro Reséndiz</cp:lastModifiedBy>
  <cp:revision>6</cp:revision>
  <cp:lastPrinted>2022-03-14T16:10:00Z</cp:lastPrinted>
  <dcterms:created xsi:type="dcterms:W3CDTF">2021-11-22T18:16:00Z</dcterms:created>
  <dcterms:modified xsi:type="dcterms:W3CDTF">2022-03-14T16:17:00Z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0x01010037F3309FCBE07A498072521708D7FC9E</vt:lpwstr>
  </property>
</Properties>
</file>